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52D5" w:rsidRPr="00BC233D" w:rsidRDefault="00B252D5" w:rsidP="00B252D5">
      <w:pPr>
        <w:spacing w:after="0" w:line="240" w:lineRule="auto"/>
        <w:jc w:val="center"/>
        <w:rPr>
          <w:rFonts w:ascii="Arial" w:hAnsi="Arial" w:cs="Arial"/>
          <w:b/>
          <w:sz w:val="24"/>
          <w:szCs w:val="24"/>
          <w:lang w:eastAsia="en-GB"/>
        </w:rPr>
      </w:pPr>
      <w:r w:rsidRPr="00BC233D">
        <w:rPr>
          <w:rFonts w:ascii="Arial" w:hAnsi="Arial" w:cs="Arial"/>
          <w:b/>
          <w:sz w:val="24"/>
          <w:szCs w:val="24"/>
          <w:lang w:eastAsia="en-GB"/>
        </w:rPr>
        <w:t>*£</w:t>
      </w:r>
      <w:r>
        <w:rPr>
          <w:rFonts w:ascii="Arial" w:hAnsi="Arial" w:cs="Arial"/>
          <w:b/>
          <w:sz w:val="24"/>
          <w:szCs w:val="24"/>
          <w:lang w:eastAsia="en-GB"/>
        </w:rPr>
        <w:t>500</w:t>
      </w:r>
      <w:r w:rsidRPr="00BC233D">
        <w:rPr>
          <w:rFonts w:ascii="Arial" w:hAnsi="Arial" w:cs="Arial"/>
          <w:b/>
          <w:sz w:val="24"/>
          <w:szCs w:val="24"/>
        </w:rPr>
        <w:t xml:space="preserve"> </w:t>
      </w:r>
      <w:r w:rsidR="00D92019">
        <w:rPr>
          <w:rFonts w:ascii="Arial" w:hAnsi="Arial" w:cs="Arial"/>
          <w:b/>
          <w:sz w:val="24"/>
          <w:szCs w:val="24"/>
        </w:rPr>
        <w:t xml:space="preserve">Welcome Bonus </w:t>
      </w:r>
      <w:r w:rsidRPr="00BC233D">
        <w:rPr>
          <w:rFonts w:ascii="Arial" w:hAnsi="Arial" w:cs="Arial"/>
          <w:b/>
          <w:sz w:val="24"/>
          <w:szCs w:val="24"/>
          <w:lang w:eastAsia="en-GB"/>
        </w:rPr>
        <w:t>*£1000 Recommend A Friend Bonus!</w:t>
      </w:r>
    </w:p>
    <w:p w:rsidR="00B252D5" w:rsidRPr="00B44C8C" w:rsidRDefault="00B252D5" w:rsidP="00B252D5">
      <w:pPr>
        <w:pStyle w:val="xmsonormal"/>
        <w:autoSpaceDE w:val="0"/>
        <w:autoSpaceDN w:val="0"/>
        <w:rPr>
          <w:rFonts w:ascii="Arial" w:hAnsi="Arial" w:cs="Arial"/>
          <w:sz w:val="24"/>
          <w:szCs w:val="24"/>
          <w:u w:val="single"/>
        </w:rPr>
      </w:pPr>
    </w:p>
    <w:p w:rsidR="00B252D5" w:rsidRPr="00B44C8C" w:rsidRDefault="00B252D5" w:rsidP="00B252D5">
      <w:pPr>
        <w:spacing w:after="0" w:line="240" w:lineRule="auto"/>
        <w:rPr>
          <w:rFonts w:ascii="Arial" w:hAnsi="Arial" w:cs="Arial"/>
          <w:color w:val="767171" w:themeColor="background2" w:themeShade="80"/>
          <w:sz w:val="21"/>
          <w:szCs w:val="21"/>
        </w:rPr>
      </w:pPr>
      <w:r w:rsidRPr="00B44C8C">
        <w:rPr>
          <w:rFonts w:ascii="Arial" w:hAnsi="Arial" w:cs="Arial"/>
          <w:b/>
        </w:rPr>
        <w:t>About us</w:t>
      </w:r>
    </w:p>
    <w:p w:rsidR="00B252D5" w:rsidRDefault="00B252D5" w:rsidP="00B252D5">
      <w:pPr>
        <w:pStyle w:val="xmsonormal"/>
        <w:autoSpaceDE w:val="0"/>
        <w:autoSpaceDN w:val="0"/>
        <w:rPr>
          <w:rFonts w:ascii="Arial" w:hAnsi="Arial" w:cs="Arial"/>
          <w:sz w:val="20"/>
          <w:szCs w:val="20"/>
        </w:rPr>
      </w:pPr>
      <w:r w:rsidRPr="00BE2402">
        <w:rPr>
          <w:rFonts w:ascii="Arial" w:hAnsi="Arial" w:cs="Arial"/>
          <w:sz w:val="20"/>
          <w:szCs w:val="20"/>
        </w:rPr>
        <w:t>Spark of Genius is one of Scotland’s largest residential child care providers. For over 25 years, we have been delivering high quality care to young people who need to be looked after. Spark of Genius is also part of the UK-wide Care</w:t>
      </w:r>
      <w:r>
        <w:rPr>
          <w:rFonts w:ascii="Arial" w:hAnsi="Arial" w:cs="Arial"/>
          <w:sz w:val="20"/>
          <w:szCs w:val="20"/>
        </w:rPr>
        <w:t>T</w:t>
      </w:r>
      <w:r w:rsidRPr="00BE2402">
        <w:rPr>
          <w:rFonts w:ascii="Arial" w:hAnsi="Arial" w:cs="Arial"/>
          <w:sz w:val="20"/>
          <w:szCs w:val="20"/>
        </w:rPr>
        <w:t>ech family who are committed to providing each child with opportunities to have their individual needs met</w:t>
      </w:r>
      <w:r>
        <w:rPr>
          <w:rFonts w:ascii="Arial" w:hAnsi="Arial" w:cs="Arial"/>
          <w:sz w:val="20"/>
          <w:szCs w:val="20"/>
        </w:rPr>
        <w:t>.</w:t>
      </w:r>
    </w:p>
    <w:p w:rsidR="00B252D5" w:rsidRDefault="00B252D5" w:rsidP="00B252D5">
      <w:pPr>
        <w:pStyle w:val="xmsonormal"/>
        <w:autoSpaceDE w:val="0"/>
        <w:autoSpaceDN w:val="0"/>
        <w:rPr>
          <w:rFonts w:ascii="Arial" w:hAnsi="Arial" w:cs="Arial"/>
          <w:sz w:val="20"/>
          <w:szCs w:val="20"/>
        </w:rPr>
      </w:pPr>
    </w:p>
    <w:p w:rsidR="00B252D5" w:rsidRDefault="00B252D5" w:rsidP="00B252D5">
      <w:pPr>
        <w:pStyle w:val="xmsonormal"/>
        <w:autoSpaceDE w:val="0"/>
        <w:autoSpaceDN w:val="0"/>
        <w:rPr>
          <w:rFonts w:ascii="Arial" w:hAnsi="Arial" w:cs="Arial"/>
          <w:b/>
          <w:sz w:val="20"/>
          <w:szCs w:val="20"/>
        </w:rPr>
      </w:pPr>
      <w:r w:rsidRPr="00717CB2">
        <w:rPr>
          <w:rFonts w:ascii="Arial" w:hAnsi="Arial" w:cs="Arial"/>
          <w:b/>
          <w:sz w:val="20"/>
          <w:szCs w:val="20"/>
        </w:rPr>
        <w:t xml:space="preserve">About the service </w:t>
      </w:r>
    </w:p>
    <w:p w:rsidR="00B252D5" w:rsidRDefault="00B252D5" w:rsidP="00B252D5">
      <w:pPr>
        <w:pStyle w:val="xmsonormal"/>
        <w:autoSpaceDE w:val="0"/>
        <w:autoSpaceDN w:val="0"/>
        <w:rPr>
          <w:rFonts w:ascii="Arial" w:hAnsi="Arial" w:cs="Arial"/>
          <w:b/>
          <w:sz w:val="20"/>
          <w:szCs w:val="20"/>
        </w:rPr>
      </w:pPr>
    </w:p>
    <w:p w:rsidR="00B252D5" w:rsidRDefault="00B252D5" w:rsidP="00B252D5">
      <w:pPr>
        <w:spacing w:after="0" w:line="240" w:lineRule="auto"/>
        <w:rPr>
          <w:rFonts w:ascii="Arial" w:hAnsi="Arial" w:cs="Arial"/>
          <w:sz w:val="20"/>
          <w:szCs w:val="20"/>
          <w:lang w:eastAsia="en-GB"/>
        </w:rPr>
      </w:pPr>
      <w:r w:rsidRPr="00B252D5">
        <w:rPr>
          <w:rFonts w:ascii="Arial" w:hAnsi="Arial" w:cs="Arial"/>
          <w:sz w:val="20"/>
          <w:szCs w:val="20"/>
          <w:lang w:eastAsia="en-GB"/>
        </w:rPr>
        <w:t>The Old Vicarage is the third Spark of Genius North East children’s home commissioned within the Joint Venture partnership and provides a nurturing family home for children and young people. The home is a beautifully refurbished, period property situated in a village location. The Old Vicarage can support up to five children or young people aged between 8 and 18 years, each of whom have their own bedroom and access to several communal areas and gardens. Children and young people are encouraged to have input into how these areas look and to individualise their own bedrooms to increase their sense of stability and belong</w:t>
      </w:r>
      <w:r>
        <w:rPr>
          <w:rFonts w:ascii="Arial" w:hAnsi="Arial" w:cs="Arial"/>
          <w:sz w:val="20"/>
          <w:szCs w:val="20"/>
          <w:lang w:eastAsia="en-GB"/>
        </w:rPr>
        <w:t>ing.</w:t>
      </w:r>
    </w:p>
    <w:p w:rsidR="00B252D5" w:rsidRPr="00B252D5" w:rsidRDefault="00B252D5" w:rsidP="00B252D5">
      <w:pPr>
        <w:spacing w:after="0" w:line="240" w:lineRule="auto"/>
        <w:rPr>
          <w:rFonts w:ascii="Arial" w:hAnsi="Arial" w:cs="Arial"/>
          <w:sz w:val="20"/>
          <w:szCs w:val="20"/>
          <w:lang w:eastAsia="en-GB"/>
        </w:rPr>
      </w:pPr>
    </w:p>
    <w:p w:rsidR="00B252D5" w:rsidRPr="00B44C8C" w:rsidRDefault="00B252D5" w:rsidP="00B252D5">
      <w:pPr>
        <w:spacing w:after="0" w:line="240" w:lineRule="auto"/>
        <w:rPr>
          <w:rFonts w:ascii="Arial" w:hAnsi="Arial" w:cs="Arial"/>
          <w:b/>
        </w:rPr>
      </w:pPr>
      <w:r w:rsidRPr="00B44C8C">
        <w:rPr>
          <w:rFonts w:ascii="Arial" w:hAnsi="Arial" w:cs="Arial"/>
          <w:b/>
        </w:rPr>
        <w:t>In your new role</w:t>
      </w:r>
    </w:p>
    <w:p w:rsidR="00B252D5" w:rsidRPr="00B44C8C" w:rsidRDefault="00B252D5" w:rsidP="00B252D5">
      <w:pPr>
        <w:pStyle w:val="xmsonormal"/>
        <w:autoSpaceDE w:val="0"/>
        <w:autoSpaceDN w:val="0"/>
        <w:rPr>
          <w:rFonts w:ascii="Arial" w:hAnsi="Arial" w:cs="Arial"/>
          <w:sz w:val="20"/>
          <w:szCs w:val="20"/>
        </w:rPr>
      </w:pPr>
      <w:r w:rsidRPr="00B44C8C">
        <w:rPr>
          <w:rFonts w:ascii="Arial" w:hAnsi="Arial" w:cs="Arial"/>
          <w:sz w:val="20"/>
          <w:szCs w:val="20"/>
        </w:rPr>
        <w:t>This is an opportunity to be part of a dedicated and trauma-informed team, and to work directly with young people with a range of complex needs connected to their individual life experiences and childhood adversity.</w:t>
      </w:r>
    </w:p>
    <w:p w:rsidR="00B252D5" w:rsidRPr="00EC69AA" w:rsidRDefault="00B252D5" w:rsidP="00B252D5">
      <w:pPr>
        <w:pStyle w:val="xmsonormal"/>
        <w:autoSpaceDE w:val="0"/>
        <w:autoSpaceDN w:val="0"/>
        <w:rPr>
          <w:rFonts w:ascii="Arial" w:hAnsi="Arial" w:cs="Arial"/>
          <w:b/>
        </w:rPr>
      </w:pPr>
      <w:r w:rsidRPr="00B44C8C">
        <w:rPr>
          <w:rFonts w:ascii="Arial" w:hAnsi="Arial" w:cs="Arial"/>
          <w:sz w:val="20"/>
          <w:szCs w:val="20"/>
        </w:rPr>
        <w:t>This is also a chance to make a difference to outcomes for young people! Our mission is to make Every Second Count</w:t>
      </w:r>
      <w:r>
        <w:rPr>
          <w:rFonts w:ascii="Arial" w:hAnsi="Arial" w:cs="Arial"/>
          <w:sz w:val="20"/>
          <w:szCs w:val="20"/>
        </w:rPr>
        <w:t>, to help us succeed you will:</w:t>
      </w:r>
    </w:p>
    <w:p w:rsidR="00B252D5" w:rsidRPr="00C26E74" w:rsidRDefault="00B252D5" w:rsidP="00B252D5">
      <w:pPr>
        <w:spacing w:after="0" w:line="240" w:lineRule="auto"/>
        <w:rPr>
          <w:rFonts w:ascii="Arial" w:hAnsi="Arial" w:cs="Arial"/>
          <w:b/>
          <w:sz w:val="24"/>
          <w:szCs w:val="24"/>
        </w:rPr>
      </w:pPr>
    </w:p>
    <w:p w:rsidR="00B252D5" w:rsidRPr="00BE2402" w:rsidRDefault="00B252D5" w:rsidP="00B252D5">
      <w:pPr>
        <w:pStyle w:val="ListParagraph"/>
        <w:numPr>
          <w:ilvl w:val="0"/>
          <w:numId w:val="2"/>
        </w:numPr>
        <w:spacing w:after="0" w:line="240" w:lineRule="auto"/>
        <w:rPr>
          <w:rFonts w:ascii="Arial" w:hAnsi="Arial" w:cs="Arial"/>
          <w:sz w:val="20"/>
          <w:szCs w:val="20"/>
        </w:rPr>
      </w:pPr>
      <w:r w:rsidRPr="00BE2402">
        <w:rPr>
          <w:rFonts w:ascii="Arial" w:hAnsi="Arial" w:cs="Arial"/>
          <w:sz w:val="20"/>
          <w:szCs w:val="20"/>
        </w:rPr>
        <w:t>Work in a positive, respectful and empowering way with all young people in order to promote good relationships and encourage achievements.</w:t>
      </w:r>
    </w:p>
    <w:p w:rsidR="00B252D5" w:rsidRPr="00BE2402" w:rsidRDefault="00B252D5" w:rsidP="00B252D5">
      <w:pPr>
        <w:pStyle w:val="ListParagraph"/>
        <w:numPr>
          <w:ilvl w:val="0"/>
          <w:numId w:val="2"/>
        </w:numPr>
        <w:spacing w:after="0" w:line="240" w:lineRule="auto"/>
        <w:rPr>
          <w:rFonts w:ascii="Arial" w:hAnsi="Arial" w:cs="Arial"/>
          <w:sz w:val="20"/>
          <w:szCs w:val="20"/>
        </w:rPr>
      </w:pPr>
      <w:r w:rsidRPr="00BE2402">
        <w:rPr>
          <w:rFonts w:ascii="Arial" w:hAnsi="Arial" w:cs="Arial"/>
          <w:sz w:val="20"/>
          <w:szCs w:val="20"/>
        </w:rPr>
        <w:t>Work as part of a team to meet the social, emotional and educational health and mental health needs of young people</w:t>
      </w:r>
    </w:p>
    <w:p w:rsidR="00B252D5" w:rsidRPr="00BE2402" w:rsidRDefault="00B252D5" w:rsidP="00B252D5">
      <w:pPr>
        <w:pStyle w:val="ListParagraph"/>
        <w:numPr>
          <w:ilvl w:val="0"/>
          <w:numId w:val="2"/>
        </w:numPr>
        <w:spacing w:after="0" w:line="240" w:lineRule="auto"/>
        <w:rPr>
          <w:rFonts w:ascii="Arial" w:hAnsi="Arial" w:cs="Arial"/>
          <w:sz w:val="20"/>
          <w:szCs w:val="20"/>
        </w:rPr>
      </w:pPr>
      <w:r w:rsidRPr="00BE2402">
        <w:rPr>
          <w:rFonts w:ascii="Arial" w:hAnsi="Arial" w:cs="Arial"/>
          <w:sz w:val="20"/>
          <w:szCs w:val="20"/>
        </w:rPr>
        <w:t xml:space="preserve">Participate in and encourage the participation of the young people in the domestic tasks of the home in order to develop the self-care skills. </w:t>
      </w:r>
    </w:p>
    <w:p w:rsidR="00B252D5" w:rsidRPr="00BE2402" w:rsidRDefault="00B252D5" w:rsidP="00B252D5">
      <w:pPr>
        <w:pStyle w:val="ListParagraph"/>
        <w:numPr>
          <w:ilvl w:val="0"/>
          <w:numId w:val="2"/>
        </w:numPr>
        <w:spacing w:after="0" w:line="240" w:lineRule="auto"/>
        <w:rPr>
          <w:rFonts w:ascii="Arial" w:hAnsi="Arial" w:cs="Arial"/>
          <w:sz w:val="20"/>
          <w:szCs w:val="20"/>
        </w:rPr>
      </w:pPr>
      <w:r w:rsidRPr="00BE2402">
        <w:rPr>
          <w:rFonts w:ascii="Arial" w:hAnsi="Arial" w:cs="Arial"/>
          <w:sz w:val="20"/>
          <w:szCs w:val="20"/>
        </w:rPr>
        <w:t>Write review reports, risk assessment and contribute to care plans.</w:t>
      </w:r>
    </w:p>
    <w:p w:rsidR="00B252D5" w:rsidRPr="00B44C8C" w:rsidRDefault="00B252D5" w:rsidP="00B252D5">
      <w:pPr>
        <w:pStyle w:val="ListParagraph"/>
        <w:numPr>
          <w:ilvl w:val="0"/>
          <w:numId w:val="2"/>
        </w:numPr>
        <w:spacing w:after="0" w:line="240" w:lineRule="auto"/>
        <w:rPr>
          <w:rFonts w:ascii="Arial" w:hAnsi="Arial" w:cs="Arial"/>
          <w:sz w:val="20"/>
          <w:szCs w:val="20"/>
        </w:rPr>
      </w:pPr>
      <w:r w:rsidRPr="00BE2402">
        <w:rPr>
          <w:rFonts w:ascii="Arial" w:hAnsi="Arial" w:cs="Arial"/>
          <w:sz w:val="20"/>
          <w:szCs w:val="20"/>
        </w:rPr>
        <w:t>liaise with parents and partners agencies to ensure that the best interests of the young people are respected and promoted at all times.</w:t>
      </w:r>
    </w:p>
    <w:p w:rsidR="00B252D5" w:rsidRPr="00EC69AA" w:rsidRDefault="00B252D5" w:rsidP="00B252D5">
      <w:pPr>
        <w:spacing w:after="0" w:line="240" w:lineRule="auto"/>
        <w:rPr>
          <w:rFonts w:ascii="Arial" w:hAnsi="Arial" w:cs="Arial"/>
          <w:b/>
          <w:sz w:val="20"/>
          <w:szCs w:val="20"/>
        </w:rPr>
      </w:pPr>
    </w:p>
    <w:p w:rsidR="00B252D5" w:rsidRPr="00B44C8C" w:rsidRDefault="00B252D5" w:rsidP="00B252D5">
      <w:pPr>
        <w:spacing w:after="0" w:line="240" w:lineRule="auto"/>
        <w:rPr>
          <w:rFonts w:ascii="Arial" w:hAnsi="Arial" w:cs="Arial"/>
          <w:b/>
        </w:rPr>
      </w:pPr>
      <w:r w:rsidRPr="00B44C8C">
        <w:rPr>
          <w:rFonts w:ascii="Arial" w:hAnsi="Arial" w:cs="Arial"/>
          <w:b/>
        </w:rPr>
        <w:t>You will ideally have:</w:t>
      </w:r>
    </w:p>
    <w:p w:rsidR="00B252D5" w:rsidRPr="00BE2402" w:rsidRDefault="00B252D5" w:rsidP="00B252D5">
      <w:pPr>
        <w:pStyle w:val="ListParagraph"/>
        <w:numPr>
          <w:ilvl w:val="0"/>
          <w:numId w:val="2"/>
        </w:numPr>
        <w:spacing w:after="0" w:line="240" w:lineRule="auto"/>
        <w:rPr>
          <w:rFonts w:ascii="Arial" w:hAnsi="Arial" w:cs="Arial"/>
          <w:sz w:val="20"/>
          <w:szCs w:val="20"/>
        </w:rPr>
      </w:pPr>
      <w:r w:rsidRPr="00BE2402">
        <w:rPr>
          <w:rFonts w:ascii="Arial" w:hAnsi="Arial" w:cs="Arial"/>
          <w:sz w:val="20"/>
          <w:szCs w:val="20"/>
        </w:rPr>
        <w:t>Good understanding of the developmental needs and milestones of young people.</w:t>
      </w:r>
    </w:p>
    <w:p w:rsidR="00B252D5" w:rsidRPr="00BE2402" w:rsidRDefault="00B252D5" w:rsidP="00B252D5">
      <w:pPr>
        <w:pStyle w:val="ListParagraph"/>
        <w:numPr>
          <w:ilvl w:val="0"/>
          <w:numId w:val="2"/>
        </w:numPr>
        <w:spacing w:after="0" w:line="240" w:lineRule="auto"/>
        <w:rPr>
          <w:rFonts w:ascii="Arial" w:hAnsi="Arial" w:cs="Arial"/>
          <w:sz w:val="20"/>
          <w:szCs w:val="20"/>
        </w:rPr>
      </w:pPr>
      <w:r w:rsidRPr="00BE2402">
        <w:rPr>
          <w:rFonts w:ascii="Arial" w:hAnsi="Arial" w:cs="Arial"/>
          <w:sz w:val="20"/>
          <w:szCs w:val="20"/>
        </w:rPr>
        <w:t>Experience of working with children and families.</w:t>
      </w:r>
    </w:p>
    <w:p w:rsidR="00B252D5" w:rsidRPr="00BE2402" w:rsidRDefault="00B252D5" w:rsidP="00B252D5">
      <w:pPr>
        <w:pStyle w:val="ListParagraph"/>
        <w:numPr>
          <w:ilvl w:val="0"/>
          <w:numId w:val="2"/>
        </w:numPr>
        <w:spacing w:after="0" w:line="240" w:lineRule="auto"/>
        <w:rPr>
          <w:rFonts w:ascii="Arial" w:hAnsi="Arial" w:cs="Arial"/>
          <w:sz w:val="20"/>
          <w:szCs w:val="20"/>
        </w:rPr>
      </w:pPr>
      <w:r w:rsidRPr="00BE2402">
        <w:rPr>
          <w:rFonts w:ascii="Arial" w:hAnsi="Arial" w:cs="Arial"/>
          <w:sz w:val="20"/>
          <w:szCs w:val="20"/>
        </w:rPr>
        <w:t>Driving Licence</w:t>
      </w:r>
    </w:p>
    <w:p w:rsidR="00B252D5" w:rsidRPr="00BE2402" w:rsidRDefault="00B252D5" w:rsidP="00B252D5">
      <w:pPr>
        <w:pStyle w:val="ListParagraph"/>
        <w:numPr>
          <w:ilvl w:val="0"/>
          <w:numId w:val="2"/>
        </w:numPr>
        <w:spacing w:after="0" w:line="240" w:lineRule="auto"/>
        <w:rPr>
          <w:rFonts w:ascii="Arial" w:hAnsi="Arial" w:cs="Arial"/>
          <w:sz w:val="20"/>
          <w:szCs w:val="20"/>
        </w:rPr>
      </w:pPr>
      <w:r w:rsidRPr="00BE2402">
        <w:rPr>
          <w:rFonts w:ascii="Arial" w:hAnsi="Arial" w:cs="Arial"/>
          <w:sz w:val="20"/>
          <w:szCs w:val="20"/>
        </w:rPr>
        <w:t>Ability to communicate, engage and form positive relationships with young people, parent/carers and other professionals.</w:t>
      </w:r>
    </w:p>
    <w:p w:rsidR="00B252D5" w:rsidRPr="00BE2402" w:rsidRDefault="00B252D5" w:rsidP="00B252D5">
      <w:pPr>
        <w:pStyle w:val="ListParagraph"/>
        <w:numPr>
          <w:ilvl w:val="0"/>
          <w:numId w:val="2"/>
        </w:numPr>
        <w:spacing w:after="0" w:line="240" w:lineRule="auto"/>
        <w:rPr>
          <w:rFonts w:ascii="Arial" w:hAnsi="Arial" w:cs="Arial"/>
          <w:sz w:val="20"/>
          <w:szCs w:val="20"/>
        </w:rPr>
      </w:pPr>
      <w:r w:rsidRPr="00BE2402">
        <w:rPr>
          <w:rFonts w:ascii="Arial" w:hAnsi="Arial" w:cs="Arial"/>
          <w:sz w:val="20"/>
          <w:szCs w:val="20"/>
        </w:rPr>
        <w:t>Ability to produce clear and concise written reports and records of good standard and verbally present information and views.</w:t>
      </w:r>
    </w:p>
    <w:p w:rsidR="00B252D5" w:rsidRPr="00BE2402" w:rsidRDefault="00B252D5" w:rsidP="00B252D5">
      <w:pPr>
        <w:pStyle w:val="ListParagraph"/>
        <w:numPr>
          <w:ilvl w:val="0"/>
          <w:numId w:val="2"/>
        </w:numPr>
        <w:spacing w:after="0" w:line="240" w:lineRule="auto"/>
        <w:rPr>
          <w:rFonts w:ascii="Arial" w:hAnsi="Arial" w:cs="Arial"/>
          <w:sz w:val="20"/>
          <w:szCs w:val="20"/>
        </w:rPr>
      </w:pPr>
      <w:r w:rsidRPr="00BE2402">
        <w:rPr>
          <w:rFonts w:ascii="Arial" w:hAnsi="Arial" w:cs="Arial"/>
          <w:sz w:val="20"/>
          <w:szCs w:val="20"/>
        </w:rPr>
        <w:t>Ability to challenge individuals where necessary, remain calm and objective in difficult situations.</w:t>
      </w:r>
    </w:p>
    <w:p w:rsidR="00B252D5" w:rsidRDefault="00B252D5" w:rsidP="00B252D5">
      <w:pPr>
        <w:pStyle w:val="ListParagraph"/>
        <w:numPr>
          <w:ilvl w:val="0"/>
          <w:numId w:val="2"/>
        </w:numPr>
        <w:spacing w:after="0" w:line="240" w:lineRule="auto"/>
        <w:rPr>
          <w:rFonts w:ascii="Arial" w:hAnsi="Arial" w:cs="Arial"/>
          <w:sz w:val="20"/>
          <w:szCs w:val="20"/>
        </w:rPr>
      </w:pPr>
      <w:r w:rsidRPr="0095461E">
        <w:rPr>
          <w:rFonts w:ascii="Arial" w:hAnsi="Arial" w:cs="Arial"/>
          <w:sz w:val="20"/>
          <w:szCs w:val="20"/>
        </w:rPr>
        <w:t xml:space="preserve">HNC in Social Care, SVQ level 3 in Care or equivalent qualification, or the ability to undertake these qualifications </w:t>
      </w:r>
    </w:p>
    <w:p w:rsidR="00B252D5" w:rsidRPr="00B44C8C" w:rsidRDefault="00B252D5" w:rsidP="00B252D5">
      <w:pPr>
        <w:pStyle w:val="ListParagraph"/>
        <w:spacing w:after="0" w:line="240" w:lineRule="auto"/>
        <w:rPr>
          <w:rFonts w:ascii="Arial" w:hAnsi="Arial" w:cs="Arial"/>
          <w:sz w:val="20"/>
          <w:szCs w:val="20"/>
        </w:rPr>
      </w:pPr>
    </w:p>
    <w:p w:rsidR="00B252D5" w:rsidRPr="00B44C8C" w:rsidRDefault="00B252D5" w:rsidP="00B252D5">
      <w:pPr>
        <w:pStyle w:val="xmsonormal"/>
        <w:autoSpaceDE w:val="0"/>
        <w:autoSpaceDN w:val="0"/>
        <w:rPr>
          <w:rFonts w:ascii="Arial" w:hAnsi="Arial" w:cs="Arial"/>
          <w:b/>
        </w:rPr>
      </w:pPr>
      <w:r w:rsidRPr="00B44C8C">
        <w:rPr>
          <w:rFonts w:ascii="Arial" w:hAnsi="Arial" w:cs="Arial"/>
          <w:b/>
        </w:rPr>
        <w:t>Benefits</w:t>
      </w:r>
    </w:p>
    <w:p w:rsidR="00B252D5" w:rsidRPr="00BE2402" w:rsidRDefault="00B252D5" w:rsidP="00B252D5">
      <w:pPr>
        <w:spacing w:after="0" w:line="276" w:lineRule="auto"/>
        <w:rPr>
          <w:rFonts w:ascii="Arial" w:eastAsia="Arial" w:hAnsi="Arial" w:cs="Arial"/>
          <w:sz w:val="20"/>
          <w:szCs w:val="20"/>
          <w:lang w:eastAsia="en-GB"/>
        </w:rPr>
      </w:pPr>
      <w:r w:rsidRPr="00BE2402">
        <w:rPr>
          <w:rFonts w:ascii="Arial" w:eastAsia="Arial" w:hAnsi="Arial" w:cs="Arial"/>
          <w:sz w:val="20"/>
          <w:szCs w:val="20"/>
          <w:lang w:eastAsia="en-GB"/>
        </w:rPr>
        <w:t>As part of this role, we offer a range of</w:t>
      </w:r>
      <w:r>
        <w:rPr>
          <w:rFonts w:ascii="Arial" w:eastAsia="Arial" w:hAnsi="Arial" w:cs="Arial"/>
          <w:sz w:val="20"/>
          <w:szCs w:val="20"/>
          <w:lang w:eastAsia="en-GB"/>
        </w:rPr>
        <w:t xml:space="preserve"> specialist</w:t>
      </w:r>
      <w:r w:rsidRPr="00BE2402">
        <w:rPr>
          <w:rFonts w:ascii="Arial" w:eastAsia="Arial" w:hAnsi="Arial" w:cs="Arial"/>
          <w:sz w:val="20"/>
          <w:szCs w:val="20"/>
          <w:lang w:eastAsia="en-GB"/>
        </w:rPr>
        <w:t xml:space="preserve"> training programmes to support you in your work and invest in your professional development. These include:</w:t>
      </w:r>
    </w:p>
    <w:p w:rsidR="00B252D5" w:rsidRPr="00BE2402" w:rsidRDefault="00B252D5" w:rsidP="00B252D5">
      <w:pPr>
        <w:spacing w:after="0" w:line="276" w:lineRule="auto"/>
        <w:rPr>
          <w:rFonts w:ascii="Arial" w:eastAsia="Arial" w:hAnsi="Arial" w:cs="Arial"/>
          <w:b/>
          <w:sz w:val="20"/>
          <w:szCs w:val="20"/>
          <w:lang w:eastAsia="en-GB"/>
        </w:rPr>
      </w:pPr>
    </w:p>
    <w:p w:rsidR="00B252D5" w:rsidRPr="00BE2402" w:rsidRDefault="00B252D5" w:rsidP="00B252D5">
      <w:pPr>
        <w:pStyle w:val="ListParagraph"/>
        <w:numPr>
          <w:ilvl w:val="0"/>
          <w:numId w:val="3"/>
        </w:numPr>
        <w:spacing w:after="0" w:line="240" w:lineRule="auto"/>
        <w:rPr>
          <w:rFonts w:ascii="Arial" w:eastAsia="Arial" w:hAnsi="Arial" w:cs="Arial"/>
          <w:sz w:val="20"/>
          <w:szCs w:val="20"/>
          <w:lang w:eastAsia="en-GB"/>
        </w:rPr>
      </w:pPr>
      <w:r w:rsidRPr="00BE2402">
        <w:rPr>
          <w:rFonts w:ascii="Arial" w:eastAsia="Arial" w:hAnsi="Arial" w:cs="Arial"/>
          <w:sz w:val="20"/>
          <w:szCs w:val="20"/>
          <w:lang w:eastAsia="en-GB"/>
        </w:rPr>
        <w:t>Full</w:t>
      </w:r>
      <w:r>
        <w:rPr>
          <w:rFonts w:ascii="Arial" w:eastAsia="Arial" w:hAnsi="Arial" w:cs="Arial"/>
          <w:sz w:val="20"/>
          <w:szCs w:val="20"/>
          <w:lang w:eastAsia="en-GB"/>
        </w:rPr>
        <w:t>y</w:t>
      </w:r>
      <w:r w:rsidRPr="00BE2402">
        <w:rPr>
          <w:rFonts w:ascii="Arial" w:eastAsia="Arial" w:hAnsi="Arial" w:cs="Arial"/>
          <w:sz w:val="20"/>
          <w:szCs w:val="20"/>
          <w:lang w:eastAsia="en-GB"/>
        </w:rPr>
        <w:t xml:space="preserve"> </w:t>
      </w:r>
      <w:r>
        <w:rPr>
          <w:rFonts w:ascii="Arial" w:eastAsia="Arial" w:hAnsi="Arial" w:cs="Arial"/>
          <w:sz w:val="20"/>
          <w:szCs w:val="20"/>
          <w:lang w:eastAsia="en-GB"/>
        </w:rPr>
        <w:t xml:space="preserve">Paid </w:t>
      </w:r>
      <w:r w:rsidRPr="00BE2402">
        <w:rPr>
          <w:rFonts w:ascii="Arial" w:eastAsia="Arial" w:hAnsi="Arial" w:cs="Arial"/>
          <w:sz w:val="20"/>
          <w:szCs w:val="20"/>
          <w:lang w:eastAsia="en-GB"/>
        </w:rPr>
        <w:t>induction programme</w:t>
      </w:r>
    </w:p>
    <w:p w:rsidR="00B252D5" w:rsidRPr="00BE2402" w:rsidRDefault="00B252D5" w:rsidP="00B252D5">
      <w:pPr>
        <w:pStyle w:val="ListParagraph"/>
        <w:numPr>
          <w:ilvl w:val="0"/>
          <w:numId w:val="3"/>
        </w:numPr>
        <w:spacing w:after="0" w:line="240" w:lineRule="auto"/>
        <w:rPr>
          <w:rFonts w:ascii="Arial" w:eastAsia="Arial" w:hAnsi="Arial" w:cs="Arial"/>
          <w:sz w:val="20"/>
          <w:szCs w:val="20"/>
          <w:lang w:eastAsia="en-GB"/>
        </w:rPr>
      </w:pPr>
      <w:r w:rsidRPr="00BE2402">
        <w:rPr>
          <w:rFonts w:ascii="Arial" w:eastAsia="Arial" w:hAnsi="Arial" w:cs="Arial"/>
          <w:sz w:val="20"/>
          <w:szCs w:val="20"/>
          <w:lang w:eastAsia="en-GB"/>
        </w:rPr>
        <w:t>Every Second Counts: bespoke training on the role of a residential childcare worker</w:t>
      </w:r>
    </w:p>
    <w:p w:rsidR="00B252D5" w:rsidRPr="00BE2402" w:rsidRDefault="00B252D5" w:rsidP="00B252D5">
      <w:pPr>
        <w:pStyle w:val="ListParagraph"/>
        <w:numPr>
          <w:ilvl w:val="0"/>
          <w:numId w:val="3"/>
        </w:numPr>
        <w:spacing w:after="0" w:line="240" w:lineRule="auto"/>
        <w:rPr>
          <w:rFonts w:ascii="Arial" w:eastAsia="Arial" w:hAnsi="Arial" w:cs="Arial"/>
          <w:sz w:val="20"/>
          <w:szCs w:val="20"/>
          <w:lang w:eastAsia="en-GB"/>
        </w:rPr>
      </w:pPr>
      <w:r w:rsidRPr="00BE2402">
        <w:rPr>
          <w:rFonts w:ascii="Arial" w:eastAsia="Arial" w:hAnsi="Arial" w:cs="Arial"/>
          <w:sz w:val="20"/>
          <w:szCs w:val="20"/>
          <w:lang w:eastAsia="en-GB"/>
        </w:rPr>
        <w:t xml:space="preserve">Therapeutic crisis intervention training to assist young people in regulating their emotions when they are in crisis. </w:t>
      </w:r>
    </w:p>
    <w:p w:rsidR="00B252D5" w:rsidRPr="00BE2402" w:rsidRDefault="00B252D5" w:rsidP="00B252D5">
      <w:pPr>
        <w:pStyle w:val="ListParagraph"/>
        <w:numPr>
          <w:ilvl w:val="0"/>
          <w:numId w:val="3"/>
        </w:numPr>
        <w:spacing w:after="0" w:line="240" w:lineRule="auto"/>
        <w:rPr>
          <w:rFonts w:ascii="Arial" w:eastAsia="Arial" w:hAnsi="Arial" w:cs="Arial"/>
          <w:sz w:val="20"/>
          <w:szCs w:val="20"/>
          <w:lang w:eastAsia="en-GB"/>
        </w:rPr>
      </w:pPr>
      <w:r w:rsidRPr="00BE2402">
        <w:rPr>
          <w:rFonts w:ascii="Arial" w:eastAsia="Arial" w:hAnsi="Arial" w:cs="Arial"/>
          <w:sz w:val="20"/>
          <w:szCs w:val="20"/>
          <w:lang w:eastAsia="en-GB"/>
        </w:rPr>
        <w:t>Child protection training</w:t>
      </w:r>
    </w:p>
    <w:p w:rsidR="00B252D5" w:rsidRPr="00BE2402" w:rsidRDefault="00B252D5" w:rsidP="00B252D5">
      <w:pPr>
        <w:pStyle w:val="ListParagraph"/>
        <w:numPr>
          <w:ilvl w:val="0"/>
          <w:numId w:val="3"/>
        </w:numPr>
        <w:spacing w:after="0" w:line="240" w:lineRule="auto"/>
        <w:rPr>
          <w:rFonts w:ascii="Arial" w:eastAsia="Arial" w:hAnsi="Arial" w:cs="Arial"/>
          <w:sz w:val="20"/>
          <w:szCs w:val="20"/>
          <w:lang w:eastAsia="en-GB"/>
        </w:rPr>
      </w:pPr>
      <w:r w:rsidRPr="00BE2402">
        <w:rPr>
          <w:rFonts w:ascii="Arial" w:eastAsia="Arial" w:hAnsi="Arial" w:cs="Arial"/>
          <w:sz w:val="20"/>
          <w:szCs w:val="20"/>
          <w:lang w:eastAsia="en-GB"/>
        </w:rPr>
        <w:t>Relax kids training</w:t>
      </w:r>
    </w:p>
    <w:p w:rsidR="00B252D5" w:rsidRPr="00BE2402" w:rsidRDefault="00B252D5" w:rsidP="00B252D5">
      <w:pPr>
        <w:pStyle w:val="ListParagraph"/>
        <w:numPr>
          <w:ilvl w:val="0"/>
          <w:numId w:val="3"/>
        </w:numPr>
        <w:spacing w:after="0" w:line="240" w:lineRule="auto"/>
        <w:rPr>
          <w:rFonts w:ascii="Arial" w:eastAsia="Arial" w:hAnsi="Arial" w:cs="Arial"/>
          <w:sz w:val="20"/>
          <w:szCs w:val="20"/>
          <w:lang w:eastAsia="en-GB"/>
        </w:rPr>
      </w:pPr>
      <w:r w:rsidRPr="00BE2402">
        <w:rPr>
          <w:rFonts w:ascii="Arial" w:eastAsia="Arial" w:hAnsi="Arial" w:cs="Arial"/>
          <w:sz w:val="20"/>
          <w:szCs w:val="20"/>
          <w:lang w:eastAsia="en-GB"/>
        </w:rPr>
        <w:lastRenderedPageBreak/>
        <w:t>Attachment and trauma training</w:t>
      </w:r>
    </w:p>
    <w:p w:rsidR="00B252D5" w:rsidRPr="00BE2402" w:rsidRDefault="00B252D5" w:rsidP="00B252D5">
      <w:pPr>
        <w:pStyle w:val="ListParagraph"/>
        <w:numPr>
          <w:ilvl w:val="0"/>
          <w:numId w:val="3"/>
        </w:numPr>
        <w:spacing w:after="0" w:line="240" w:lineRule="auto"/>
        <w:rPr>
          <w:rFonts w:ascii="Arial" w:eastAsia="Arial" w:hAnsi="Arial" w:cs="Arial"/>
          <w:sz w:val="20"/>
          <w:szCs w:val="20"/>
          <w:lang w:eastAsia="en-GB"/>
        </w:rPr>
      </w:pPr>
      <w:r>
        <w:rPr>
          <w:rFonts w:ascii="Arial" w:eastAsia="Arial" w:hAnsi="Arial" w:cs="Arial"/>
          <w:sz w:val="20"/>
          <w:szCs w:val="20"/>
          <w:lang w:eastAsia="en-GB"/>
        </w:rPr>
        <w:t xml:space="preserve">Full </w:t>
      </w:r>
      <w:r w:rsidRPr="00BE2402">
        <w:rPr>
          <w:rFonts w:ascii="Arial" w:eastAsia="Arial" w:hAnsi="Arial" w:cs="Arial"/>
          <w:sz w:val="20"/>
          <w:szCs w:val="20"/>
          <w:lang w:eastAsia="en-GB"/>
        </w:rPr>
        <w:t>suite of e-learning modules available that provide continuous knowledge and development.</w:t>
      </w:r>
    </w:p>
    <w:p w:rsidR="00B252D5" w:rsidRPr="00EC69AA" w:rsidRDefault="00B252D5" w:rsidP="00B252D5">
      <w:pPr>
        <w:pStyle w:val="xmsonormal"/>
        <w:autoSpaceDE w:val="0"/>
        <w:autoSpaceDN w:val="0"/>
        <w:rPr>
          <w:rFonts w:ascii="Arial" w:hAnsi="Arial" w:cs="Arial"/>
          <w:b/>
        </w:rPr>
      </w:pPr>
    </w:p>
    <w:p w:rsidR="00B252D5" w:rsidRPr="00BE2402" w:rsidRDefault="00B252D5" w:rsidP="00B252D5">
      <w:pPr>
        <w:spacing w:after="0" w:line="240" w:lineRule="auto"/>
        <w:rPr>
          <w:rFonts w:ascii="Arial" w:hAnsi="Arial" w:cs="Arial"/>
          <w:sz w:val="20"/>
          <w:szCs w:val="20"/>
        </w:rPr>
      </w:pPr>
      <w:r w:rsidRPr="00BE2402">
        <w:rPr>
          <w:rFonts w:ascii="Arial" w:hAnsi="Arial" w:cs="Arial"/>
          <w:sz w:val="20"/>
          <w:szCs w:val="20"/>
        </w:rPr>
        <w:t>In support and recognition of our colleagues who will help us deliver our employer strategy, we offer a fantastic benefits package. This includes;</w:t>
      </w:r>
    </w:p>
    <w:p w:rsidR="00B252D5" w:rsidRPr="00BE2402" w:rsidRDefault="00B252D5" w:rsidP="00B252D5">
      <w:pPr>
        <w:spacing w:after="0" w:line="240" w:lineRule="auto"/>
        <w:rPr>
          <w:rFonts w:ascii="Arial" w:hAnsi="Arial" w:cs="Arial"/>
          <w:sz w:val="20"/>
          <w:szCs w:val="20"/>
        </w:rPr>
      </w:pPr>
    </w:p>
    <w:p w:rsidR="00B252D5" w:rsidRPr="00BE2402" w:rsidRDefault="00B252D5" w:rsidP="00B252D5">
      <w:pPr>
        <w:numPr>
          <w:ilvl w:val="0"/>
          <w:numId w:val="1"/>
        </w:numPr>
        <w:spacing w:after="0" w:line="240" w:lineRule="auto"/>
        <w:rPr>
          <w:rFonts w:ascii="Arial" w:hAnsi="Arial" w:cs="Arial"/>
          <w:sz w:val="20"/>
          <w:szCs w:val="20"/>
        </w:rPr>
      </w:pPr>
      <w:r w:rsidRPr="00BE2402">
        <w:rPr>
          <w:rFonts w:ascii="Arial" w:hAnsi="Arial" w:cs="Arial"/>
          <w:sz w:val="20"/>
          <w:szCs w:val="20"/>
        </w:rPr>
        <w:t>Full Time Contract</w:t>
      </w:r>
    </w:p>
    <w:p w:rsidR="00B252D5" w:rsidRPr="00BE2402" w:rsidRDefault="00B252D5" w:rsidP="00B252D5">
      <w:pPr>
        <w:numPr>
          <w:ilvl w:val="0"/>
          <w:numId w:val="1"/>
        </w:numPr>
        <w:spacing w:after="0" w:line="240" w:lineRule="auto"/>
        <w:rPr>
          <w:rFonts w:ascii="Arial" w:hAnsi="Arial" w:cs="Arial"/>
          <w:sz w:val="20"/>
          <w:szCs w:val="20"/>
        </w:rPr>
      </w:pPr>
      <w:r w:rsidRPr="00BE2402">
        <w:rPr>
          <w:rFonts w:ascii="Arial" w:hAnsi="Arial" w:cs="Arial"/>
          <w:sz w:val="20"/>
          <w:szCs w:val="20"/>
        </w:rPr>
        <w:t>Competitive Rates of Pay</w:t>
      </w:r>
    </w:p>
    <w:p w:rsidR="00B252D5" w:rsidRPr="00BE2402" w:rsidRDefault="00B252D5" w:rsidP="00B252D5">
      <w:pPr>
        <w:numPr>
          <w:ilvl w:val="0"/>
          <w:numId w:val="1"/>
        </w:numPr>
        <w:spacing w:after="0" w:line="240" w:lineRule="auto"/>
        <w:rPr>
          <w:rFonts w:ascii="Arial" w:hAnsi="Arial" w:cs="Arial"/>
          <w:sz w:val="20"/>
          <w:szCs w:val="20"/>
        </w:rPr>
      </w:pPr>
      <w:r w:rsidRPr="00BE2402">
        <w:rPr>
          <w:rFonts w:ascii="Arial" w:hAnsi="Arial" w:cs="Arial"/>
          <w:sz w:val="20"/>
          <w:szCs w:val="20"/>
        </w:rPr>
        <w:t>Free PVG check</w:t>
      </w:r>
    </w:p>
    <w:p w:rsidR="00B252D5" w:rsidRPr="00BE2402" w:rsidRDefault="00B252D5" w:rsidP="00B252D5">
      <w:pPr>
        <w:numPr>
          <w:ilvl w:val="0"/>
          <w:numId w:val="1"/>
        </w:numPr>
        <w:spacing w:after="0" w:line="240" w:lineRule="auto"/>
        <w:rPr>
          <w:rFonts w:ascii="Arial" w:hAnsi="Arial" w:cs="Arial"/>
          <w:sz w:val="20"/>
          <w:szCs w:val="20"/>
        </w:rPr>
      </w:pPr>
      <w:r w:rsidRPr="00BE2402">
        <w:rPr>
          <w:rFonts w:ascii="Arial" w:hAnsi="Arial" w:cs="Arial"/>
          <w:sz w:val="20"/>
          <w:szCs w:val="20"/>
        </w:rPr>
        <w:t>Pension Scheme</w:t>
      </w:r>
    </w:p>
    <w:p w:rsidR="00B252D5" w:rsidRPr="00BE2402" w:rsidRDefault="00B252D5" w:rsidP="00B252D5">
      <w:pPr>
        <w:numPr>
          <w:ilvl w:val="0"/>
          <w:numId w:val="1"/>
        </w:numPr>
        <w:spacing w:after="0" w:line="240" w:lineRule="auto"/>
        <w:rPr>
          <w:rFonts w:ascii="Arial" w:hAnsi="Arial" w:cs="Arial"/>
          <w:sz w:val="20"/>
          <w:szCs w:val="20"/>
        </w:rPr>
      </w:pPr>
      <w:r w:rsidRPr="00BE2402">
        <w:rPr>
          <w:rFonts w:ascii="Arial" w:hAnsi="Arial" w:cs="Arial"/>
          <w:sz w:val="20"/>
          <w:szCs w:val="20"/>
        </w:rPr>
        <w:t>Free Training</w:t>
      </w:r>
    </w:p>
    <w:p w:rsidR="00B252D5" w:rsidRPr="00BE2402" w:rsidRDefault="00B252D5" w:rsidP="00B252D5">
      <w:pPr>
        <w:numPr>
          <w:ilvl w:val="0"/>
          <w:numId w:val="1"/>
        </w:numPr>
        <w:spacing w:after="0" w:line="240" w:lineRule="auto"/>
        <w:rPr>
          <w:rFonts w:ascii="Arial" w:hAnsi="Arial" w:cs="Arial"/>
          <w:sz w:val="20"/>
          <w:szCs w:val="20"/>
        </w:rPr>
      </w:pPr>
      <w:r w:rsidRPr="00BE2402">
        <w:rPr>
          <w:rFonts w:ascii="Arial" w:hAnsi="Arial" w:cs="Arial"/>
          <w:sz w:val="20"/>
          <w:szCs w:val="20"/>
        </w:rPr>
        <w:t>Paid Induction</w:t>
      </w:r>
    </w:p>
    <w:p w:rsidR="00B252D5" w:rsidRPr="00BE2402" w:rsidRDefault="00B252D5" w:rsidP="00B252D5">
      <w:pPr>
        <w:numPr>
          <w:ilvl w:val="0"/>
          <w:numId w:val="1"/>
        </w:numPr>
        <w:spacing w:after="0" w:line="240" w:lineRule="auto"/>
        <w:rPr>
          <w:rFonts w:ascii="Arial" w:hAnsi="Arial" w:cs="Arial"/>
          <w:sz w:val="20"/>
          <w:szCs w:val="20"/>
        </w:rPr>
      </w:pPr>
      <w:bookmarkStart w:id="0" w:name="_Hlk125653967"/>
      <w:r w:rsidRPr="00BE2402">
        <w:rPr>
          <w:rFonts w:ascii="Arial" w:hAnsi="Arial" w:cs="Arial"/>
          <w:sz w:val="20"/>
          <w:szCs w:val="20"/>
        </w:rPr>
        <w:t>*£1000 Recommend A Friend Bonus!</w:t>
      </w:r>
    </w:p>
    <w:p w:rsidR="00B252D5" w:rsidRPr="00BE2402" w:rsidRDefault="00B252D5" w:rsidP="00B252D5">
      <w:pPr>
        <w:numPr>
          <w:ilvl w:val="0"/>
          <w:numId w:val="1"/>
        </w:numPr>
        <w:spacing w:after="0" w:line="240" w:lineRule="auto"/>
        <w:rPr>
          <w:rFonts w:ascii="Arial" w:hAnsi="Arial" w:cs="Arial"/>
          <w:sz w:val="20"/>
          <w:szCs w:val="20"/>
        </w:rPr>
      </w:pPr>
      <w:r w:rsidRPr="00BE2402">
        <w:rPr>
          <w:rFonts w:ascii="Arial" w:hAnsi="Arial" w:cs="Arial"/>
          <w:sz w:val="20"/>
          <w:szCs w:val="20"/>
        </w:rPr>
        <w:t>*£</w:t>
      </w:r>
      <w:r w:rsidR="00D92019">
        <w:rPr>
          <w:rFonts w:ascii="Arial" w:hAnsi="Arial" w:cs="Arial"/>
          <w:sz w:val="20"/>
          <w:szCs w:val="20"/>
        </w:rPr>
        <w:t>500</w:t>
      </w:r>
      <w:bookmarkStart w:id="1" w:name="_GoBack"/>
      <w:bookmarkEnd w:id="1"/>
      <w:r w:rsidRPr="00BE2402">
        <w:rPr>
          <w:rFonts w:ascii="Arial" w:hAnsi="Arial" w:cs="Arial"/>
          <w:sz w:val="20"/>
          <w:szCs w:val="20"/>
        </w:rPr>
        <w:t>Welcome Bonus</w:t>
      </w:r>
    </w:p>
    <w:bookmarkEnd w:id="0"/>
    <w:p w:rsidR="00B252D5" w:rsidRPr="00BE2402" w:rsidRDefault="00B252D5" w:rsidP="00B252D5">
      <w:pPr>
        <w:spacing w:before="100" w:beforeAutospacing="1" w:after="100" w:afterAutospacing="1" w:line="240" w:lineRule="auto"/>
        <w:rPr>
          <w:rFonts w:ascii="Arial" w:hAnsi="Arial" w:cs="Arial"/>
          <w:sz w:val="20"/>
          <w:szCs w:val="20"/>
        </w:rPr>
      </w:pPr>
      <w:r w:rsidRPr="00BE2402">
        <w:rPr>
          <w:rFonts w:ascii="Arial" w:hAnsi="Arial" w:cs="Arial"/>
          <w:sz w:val="20"/>
          <w:szCs w:val="20"/>
        </w:rPr>
        <w:t>Due to the nature of the role, it will be necessary for all Residential Childcare Workers to be subject to a Protecting Vulnerable Groups (PVG) check by Disclosure Scotland and achieve membership of the scheme prior to commencing work with us. CareTech will cover the cost of this check.</w:t>
      </w:r>
    </w:p>
    <w:p w:rsidR="00B252D5" w:rsidRPr="00BE2402" w:rsidRDefault="00B252D5" w:rsidP="00B252D5">
      <w:pPr>
        <w:spacing w:before="100" w:beforeAutospacing="1" w:after="100" w:afterAutospacing="1" w:line="240" w:lineRule="auto"/>
        <w:rPr>
          <w:rFonts w:ascii="Arial" w:hAnsi="Arial" w:cs="Arial"/>
          <w:sz w:val="20"/>
          <w:szCs w:val="20"/>
        </w:rPr>
      </w:pPr>
      <w:r w:rsidRPr="00BE2402">
        <w:rPr>
          <w:rFonts w:ascii="Arial" w:hAnsi="Arial" w:cs="Arial"/>
          <w:sz w:val="20"/>
          <w:szCs w:val="20"/>
        </w:rPr>
        <w:t>Any data received in applications will be used for recruitment purposes within Spark of Genius and CareTech only.</w:t>
      </w:r>
    </w:p>
    <w:p w:rsidR="00376568" w:rsidRDefault="00376568"/>
    <w:sectPr w:rsidR="0037656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30B6D"/>
    <w:multiLevelType w:val="hybridMultilevel"/>
    <w:tmpl w:val="27962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3C034D"/>
    <w:multiLevelType w:val="hybridMultilevel"/>
    <w:tmpl w:val="9F4CC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8DB5E60"/>
    <w:multiLevelType w:val="multilevel"/>
    <w:tmpl w:val="8BC69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2D5"/>
    <w:rsid w:val="000616C0"/>
    <w:rsid w:val="00376568"/>
    <w:rsid w:val="00B252D5"/>
    <w:rsid w:val="00D920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DC5C2"/>
  <w15:chartTrackingRefBased/>
  <w15:docId w15:val="{525ABA39-25B7-4551-A65A-FB01EDDB0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252D5"/>
  </w:style>
  <w:style w:type="paragraph" w:styleId="Heading1">
    <w:name w:val="heading 1"/>
    <w:basedOn w:val="Normal"/>
    <w:next w:val="Normal"/>
    <w:link w:val="Heading1Char"/>
    <w:uiPriority w:val="9"/>
    <w:qFormat/>
    <w:rsid w:val="000616C0"/>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semiHidden/>
    <w:unhideWhenUsed/>
    <w:qFormat/>
    <w:rsid w:val="000616C0"/>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semiHidden/>
    <w:unhideWhenUsed/>
    <w:qFormat/>
    <w:rsid w:val="000616C0"/>
    <w:pPr>
      <w:keepNext/>
      <w:keepLines/>
      <w:spacing w:before="200" w:after="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rsid w:val="000616C0"/>
    <w:pPr>
      <w:keepNext/>
      <w:keepLines/>
      <w:spacing w:before="200" w:after="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semiHidden/>
    <w:unhideWhenUsed/>
    <w:qFormat/>
    <w:rsid w:val="000616C0"/>
    <w:pPr>
      <w:keepNext/>
      <w:keepLines/>
      <w:spacing w:before="200" w:after="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rsid w:val="000616C0"/>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rsid w:val="000616C0"/>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616C0"/>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Heading9">
    <w:name w:val="heading 9"/>
    <w:basedOn w:val="Normal"/>
    <w:next w:val="Normal"/>
    <w:link w:val="Heading9Char"/>
    <w:uiPriority w:val="9"/>
    <w:semiHidden/>
    <w:unhideWhenUsed/>
    <w:qFormat/>
    <w:rsid w:val="000616C0"/>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16C0"/>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semiHidden/>
    <w:rsid w:val="000616C0"/>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semiHidden/>
    <w:rsid w:val="000616C0"/>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semiHidden/>
    <w:rsid w:val="000616C0"/>
    <w:rPr>
      <w:rFonts w:asciiTheme="majorHAnsi" w:eastAsiaTheme="majorEastAsia" w:hAnsiTheme="majorHAnsi" w:cstheme="majorBidi"/>
      <w:b/>
      <w:bCs/>
      <w:i/>
      <w:iCs/>
      <w:color w:val="4472C4" w:themeColor="accent1"/>
    </w:rPr>
  </w:style>
  <w:style w:type="character" w:customStyle="1" w:styleId="Heading5Char">
    <w:name w:val="Heading 5 Char"/>
    <w:basedOn w:val="DefaultParagraphFont"/>
    <w:link w:val="Heading5"/>
    <w:uiPriority w:val="9"/>
    <w:semiHidden/>
    <w:rsid w:val="000616C0"/>
    <w:rPr>
      <w:rFonts w:asciiTheme="majorHAnsi" w:eastAsiaTheme="majorEastAsia" w:hAnsiTheme="majorHAnsi" w:cstheme="majorBidi"/>
      <w:color w:val="1F3763" w:themeColor="accent1" w:themeShade="7F"/>
    </w:rPr>
  </w:style>
  <w:style w:type="character" w:customStyle="1" w:styleId="Heading6Char">
    <w:name w:val="Heading 6 Char"/>
    <w:basedOn w:val="DefaultParagraphFont"/>
    <w:link w:val="Heading6"/>
    <w:uiPriority w:val="9"/>
    <w:semiHidden/>
    <w:rsid w:val="000616C0"/>
    <w:rPr>
      <w:rFonts w:asciiTheme="majorHAnsi" w:eastAsiaTheme="majorEastAsia" w:hAnsiTheme="majorHAnsi" w:cstheme="majorBidi"/>
      <w:i/>
      <w:iCs/>
      <w:color w:val="1F3763" w:themeColor="accent1" w:themeShade="7F"/>
    </w:rPr>
  </w:style>
  <w:style w:type="character" w:customStyle="1" w:styleId="Heading7Char">
    <w:name w:val="Heading 7 Char"/>
    <w:basedOn w:val="DefaultParagraphFont"/>
    <w:link w:val="Heading7"/>
    <w:uiPriority w:val="9"/>
    <w:semiHidden/>
    <w:rsid w:val="000616C0"/>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616C0"/>
    <w:rPr>
      <w:rFonts w:asciiTheme="majorHAnsi" w:eastAsiaTheme="majorEastAsia" w:hAnsiTheme="majorHAnsi" w:cstheme="majorBidi"/>
      <w:color w:val="4472C4" w:themeColor="accent1"/>
      <w:sz w:val="20"/>
      <w:szCs w:val="20"/>
    </w:rPr>
  </w:style>
  <w:style w:type="character" w:customStyle="1" w:styleId="Heading9Char">
    <w:name w:val="Heading 9 Char"/>
    <w:basedOn w:val="DefaultParagraphFont"/>
    <w:link w:val="Heading9"/>
    <w:uiPriority w:val="9"/>
    <w:semiHidden/>
    <w:rsid w:val="000616C0"/>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0616C0"/>
    <w:pPr>
      <w:spacing w:line="240" w:lineRule="auto"/>
    </w:pPr>
    <w:rPr>
      <w:b/>
      <w:bCs/>
      <w:color w:val="4472C4" w:themeColor="accent1"/>
      <w:sz w:val="18"/>
      <w:szCs w:val="18"/>
    </w:rPr>
  </w:style>
  <w:style w:type="paragraph" w:styleId="Title">
    <w:name w:val="Title"/>
    <w:basedOn w:val="Normal"/>
    <w:next w:val="Normal"/>
    <w:link w:val="TitleChar"/>
    <w:uiPriority w:val="10"/>
    <w:qFormat/>
    <w:rsid w:val="000616C0"/>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TitleChar">
    <w:name w:val="Title Char"/>
    <w:basedOn w:val="DefaultParagraphFont"/>
    <w:link w:val="Title"/>
    <w:uiPriority w:val="10"/>
    <w:rsid w:val="000616C0"/>
    <w:rPr>
      <w:rFonts w:asciiTheme="majorHAnsi" w:eastAsiaTheme="majorEastAsia" w:hAnsiTheme="majorHAnsi" w:cstheme="majorBidi"/>
      <w:color w:val="323E4F" w:themeColor="text2" w:themeShade="BF"/>
      <w:spacing w:val="5"/>
      <w:sz w:val="52"/>
      <w:szCs w:val="52"/>
    </w:rPr>
  </w:style>
  <w:style w:type="paragraph" w:styleId="Subtitle">
    <w:name w:val="Subtitle"/>
    <w:basedOn w:val="Normal"/>
    <w:next w:val="Normal"/>
    <w:link w:val="SubtitleChar"/>
    <w:uiPriority w:val="11"/>
    <w:qFormat/>
    <w:rsid w:val="000616C0"/>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SubtitleChar">
    <w:name w:val="Subtitle Char"/>
    <w:basedOn w:val="DefaultParagraphFont"/>
    <w:link w:val="Subtitle"/>
    <w:uiPriority w:val="11"/>
    <w:rsid w:val="000616C0"/>
    <w:rPr>
      <w:rFonts w:asciiTheme="majorHAnsi" w:eastAsiaTheme="majorEastAsia" w:hAnsiTheme="majorHAnsi" w:cstheme="majorBidi"/>
      <w:i/>
      <w:iCs/>
      <w:color w:val="4472C4" w:themeColor="accent1"/>
      <w:spacing w:val="15"/>
      <w:sz w:val="24"/>
      <w:szCs w:val="24"/>
    </w:rPr>
  </w:style>
  <w:style w:type="character" w:styleId="Strong">
    <w:name w:val="Strong"/>
    <w:basedOn w:val="DefaultParagraphFont"/>
    <w:uiPriority w:val="22"/>
    <w:qFormat/>
    <w:rsid w:val="000616C0"/>
    <w:rPr>
      <w:b/>
      <w:bCs/>
    </w:rPr>
  </w:style>
  <w:style w:type="character" w:styleId="Emphasis">
    <w:name w:val="Emphasis"/>
    <w:basedOn w:val="DefaultParagraphFont"/>
    <w:uiPriority w:val="20"/>
    <w:qFormat/>
    <w:rsid w:val="000616C0"/>
    <w:rPr>
      <w:i/>
      <w:iCs/>
    </w:rPr>
  </w:style>
  <w:style w:type="paragraph" w:styleId="NoSpacing">
    <w:name w:val="No Spacing"/>
    <w:uiPriority w:val="1"/>
    <w:qFormat/>
    <w:rsid w:val="000616C0"/>
    <w:pPr>
      <w:spacing w:after="0" w:line="240" w:lineRule="auto"/>
    </w:pPr>
  </w:style>
  <w:style w:type="paragraph" w:styleId="ListParagraph">
    <w:name w:val="List Paragraph"/>
    <w:basedOn w:val="Normal"/>
    <w:uiPriority w:val="34"/>
    <w:qFormat/>
    <w:rsid w:val="000616C0"/>
    <w:pPr>
      <w:ind w:left="720"/>
      <w:contextualSpacing/>
    </w:pPr>
  </w:style>
  <w:style w:type="paragraph" w:styleId="Quote">
    <w:name w:val="Quote"/>
    <w:basedOn w:val="Normal"/>
    <w:next w:val="Normal"/>
    <w:link w:val="QuoteChar"/>
    <w:uiPriority w:val="29"/>
    <w:qFormat/>
    <w:rsid w:val="000616C0"/>
    <w:rPr>
      <w:i/>
      <w:iCs/>
      <w:color w:val="000000" w:themeColor="text1"/>
    </w:rPr>
  </w:style>
  <w:style w:type="character" w:customStyle="1" w:styleId="QuoteChar">
    <w:name w:val="Quote Char"/>
    <w:basedOn w:val="DefaultParagraphFont"/>
    <w:link w:val="Quote"/>
    <w:uiPriority w:val="29"/>
    <w:rsid w:val="000616C0"/>
    <w:rPr>
      <w:i/>
      <w:iCs/>
      <w:color w:val="000000" w:themeColor="text1"/>
    </w:rPr>
  </w:style>
  <w:style w:type="paragraph" w:styleId="IntenseQuote">
    <w:name w:val="Intense Quote"/>
    <w:basedOn w:val="Normal"/>
    <w:next w:val="Normal"/>
    <w:link w:val="IntenseQuoteChar"/>
    <w:uiPriority w:val="30"/>
    <w:qFormat/>
    <w:rsid w:val="000616C0"/>
    <w:pPr>
      <w:pBdr>
        <w:bottom w:val="single" w:sz="4" w:space="4" w:color="4472C4" w:themeColor="accent1"/>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sid w:val="000616C0"/>
    <w:rPr>
      <w:b/>
      <w:bCs/>
      <w:i/>
      <w:iCs/>
      <w:color w:val="4472C4" w:themeColor="accent1"/>
    </w:rPr>
  </w:style>
  <w:style w:type="character" w:styleId="SubtleEmphasis">
    <w:name w:val="Subtle Emphasis"/>
    <w:basedOn w:val="DefaultParagraphFont"/>
    <w:uiPriority w:val="19"/>
    <w:qFormat/>
    <w:rsid w:val="000616C0"/>
    <w:rPr>
      <w:i/>
      <w:iCs/>
      <w:color w:val="808080" w:themeColor="text1" w:themeTint="7F"/>
    </w:rPr>
  </w:style>
  <w:style w:type="character" w:styleId="IntenseEmphasis">
    <w:name w:val="Intense Emphasis"/>
    <w:basedOn w:val="DefaultParagraphFont"/>
    <w:uiPriority w:val="21"/>
    <w:qFormat/>
    <w:rsid w:val="000616C0"/>
    <w:rPr>
      <w:b/>
      <w:bCs/>
      <w:i/>
      <w:iCs/>
      <w:color w:val="4472C4" w:themeColor="accent1"/>
    </w:rPr>
  </w:style>
  <w:style w:type="character" w:styleId="SubtleReference">
    <w:name w:val="Subtle Reference"/>
    <w:basedOn w:val="DefaultParagraphFont"/>
    <w:uiPriority w:val="31"/>
    <w:qFormat/>
    <w:rsid w:val="000616C0"/>
    <w:rPr>
      <w:smallCaps/>
      <w:color w:val="ED7D31" w:themeColor="accent2"/>
      <w:u w:val="single"/>
    </w:rPr>
  </w:style>
  <w:style w:type="character" w:styleId="IntenseReference">
    <w:name w:val="Intense Reference"/>
    <w:basedOn w:val="DefaultParagraphFont"/>
    <w:uiPriority w:val="32"/>
    <w:qFormat/>
    <w:rsid w:val="000616C0"/>
    <w:rPr>
      <w:b/>
      <w:bCs/>
      <w:smallCaps/>
      <w:color w:val="ED7D31" w:themeColor="accent2"/>
      <w:spacing w:val="5"/>
      <w:u w:val="single"/>
    </w:rPr>
  </w:style>
  <w:style w:type="character" w:styleId="BookTitle">
    <w:name w:val="Book Title"/>
    <w:basedOn w:val="DefaultParagraphFont"/>
    <w:uiPriority w:val="33"/>
    <w:qFormat/>
    <w:rsid w:val="000616C0"/>
    <w:rPr>
      <w:b/>
      <w:bCs/>
      <w:smallCaps/>
      <w:spacing w:val="5"/>
    </w:rPr>
  </w:style>
  <w:style w:type="paragraph" w:styleId="TOCHeading">
    <w:name w:val="TOC Heading"/>
    <w:basedOn w:val="Heading1"/>
    <w:next w:val="Normal"/>
    <w:uiPriority w:val="39"/>
    <w:semiHidden/>
    <w:unhideWhenUsed/>
    <w:qFormat/>
    <w:rsid w:val="000616C0"/>
    <w:pPr>
      <w:outlineLvl w:val="9"/>
    </w:pPr>
  </w:style>
  <w:style w:type="paragraph" w:customStyle="1" w:styleId="xmsonormal">
    <w:name w:val="x_msonormal"/>
    <w:basedOn w:val="Normal"/>
    <w:rsid w:val="00B252D5"/>
    <w:pPr>
      <w:spacing w:after="0"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591</Words>
  <Characters>3369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Fergus Young</dc:creator>
  <cp:keywords/>
  <dc:description/>
  <cp:lastModifiedBy>Amanda Jamieson</cp:lastModifiedBy>
  <cp:revision>2</cp:revision>
  <dcterms:created xsi:type="dcterms:W3CDTF">2023-04-18T08:56:00Z</dcterms:created>
  <dcterms:modified xsi:type="dcterms:W3CDTF">2024-01-12T12:07:00Z</dcterms:modified>
</cp:coreProperties>
</file>