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7F0" w:rsidRDefault="00387933">
      <w:pPr>
        <w:tabs>
          <w:tab w:val="left" w:pos="4320"/>
        </w:tabs>
        <w:ind w:left="0" w:hanging="2"/>
        <w:jc w:val="center"/>
        <w:rPr>
          <w:rFonts w:eastAsia="Arial"/>
          <w:sz w:val="20"/>
          <w:szCs w:val="20"/>
        </w:rPr>
      </w:pPr>
      <w:bookmarkStart w:id="0" w:name="_GoBack"/>
      <w:bookmarkEnd w:id="0"/>
      <w:r>
        <w:rPr>
          <w:rFonts w:eastAsia="Arial"/>
          <w:noProof/>
          <w:sz w:val="20"/>
          <w:szCs w:val="20"/>
        </w:rPr>
        <w:drawing>
          <wp:inline distT="0" distB="0" distL="114300" distR="114300">
            <wp:extent cx="2507615" cy="97282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507615" cy="972820"/>
                    </a:xfrm>
                    <a:prstGeom prst="rect">
                      <a:avLst/>
                    </a:prstGeom>
                    <a:ln/>
                  </pic:spPr>
                </pic:pic>
              </a:graphicData>
            </a:graphic>
          </wp:inline>
        </w:drawing>
      </w:r>
    </w:p>
    <w:p w:rsidR="002107F0" w:rsidRDefault="002107F0">
      <w:pPr>
        <w:tabs>
          <w:tab w:val="left" w:pos="4320"/>
        </w:tabs>
        <w:ind w:left="0" w:hanging="2"/>
        <w:jc w:val="center"/>
        <w:rPr>
          <w:rFonts w:eastAsia="Arial"/>
          <w:sz w:val="20"/>
          <w:szCs w:val="20"/>
        </w:rPr>
      </w:pPr>
    </w:p>
    <w:p w:rsidR="002107F0" w:rsidRDefault="00387933">
      <w:pPr>
        <w:tabs>
          <w:tab w:val="left" w:pos="4320"/>
        </w:tabs>
        <w:ind w:left="0" w:hanging="2"/>
        <w:rPr>
          <w:rFonts w:eastAsia="Arial"/>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0</wp:posOffset>
                </wp:positionV>
                <wp:extent cx="5476875" cy="314960"/>
                <wp:effectExtent l="0" t="0" r="0" b="0"/>
                <wp:wrapNone/>
                <wp:docPr id="1028" name="Rectangle 1028"/>
                <wp:cNvGraphicFramePr/>
                <a:graphic xmlns:a="http://schemas.openxmlformats.org/drawingml/2006/main">
                  <a:graphicData uri="http://schemas.microsoft.com/office/word/2010/wordprocessingShape">
                    <wps:wsp>
                      <wps:cNvSpPr/>
                      <wps:spPr>
                        <a:xfrm>
                          <a:off x="2612325" y="3627283"/>
                          <a:ext cx="5467350" cy="305435"/>
                        </a:xfrm>
                        <a:prstGeom prst="rect">
                          <a:avLst/>
                        </a:prstGeom>
                        <a:solidFill>
                          <a:srgbClr val="003366"/>
                        </a:solidFill>
                        <a:ln w="9525" cap="flat" cmpd="sng">
                          <a:solidFill>
                            <a:srgbClr val="FFFFFF"/>
                          </a:solidFill>
                          <a:prstDash val="solid"/>
                          <a:miter lim="800000"/>
                          <a:headEnd type="none" w="sm" len="sm"/>
                          <a:tailEnd type="none" w="sm" len="sm"/>
                        </a:ln>
                      </wps:spPr>
                      <wps:txbx>
                        <w:txbxContent>
                          <w:p w:rsidR="002107F0" w:rsidRDefault="00387933">
                            <w:pPr>
                              <w:spacing w:line="240" w:lineRule="auto"/>
                              <w:ind w:left="0" w:hanging="2"/>
                              <w:jc w:val="center"/>
                            </w:pPr>
                            <w:r>
                              <w:rPr>
                                <w:rFonts w:eastAsia="Arial"/>
                                <w:b/>
                                <w:color w:val="FFFFFF"/>
                                <w:sz w:val="24"/>
                              </w:rPr>
                              <w:t>Job Description - Senior Residential Child Care Worker</w:t>
                            </w:r>
                          </w:p>
                          <w:p w:rsidR="002107F0" w:rsidRDefault="002107F0">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476875" cy="314960"/>
                <wp:effectExtent b="0" l="0" r="0" t="0"/>
                <wp:wrapNone/>
                <wp:docPr id="102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476875" cy="314960"/>
                        </a:xfrm>
                        <a:prstGeom prst="rect"/>
                        <a:ln/>
                      </pic:spPr>
                    </pic:pic>
                  </a:graphicData>
                </a:graphic>
              </wp:anchor>
            </w:drawing>
          </mc:Fallback>
        </mc:AlternateContent>
      </w:r>
    </w:p>
    <w:p w:rsidR="002107F0" w:rsidRDefault="002107F0">
      <w:pPr>
        <w:tabs>
          <w:tab w:val="left" w:pos="4320"/>
        </w:tabs>
        <w:ind w:left="0" w:hanging="2"/>
        <w:rPr>
          <w:rFonts w:eastAsia="Arial"/>
          <w:sz w:val="20"/>
          <w:szCs w:val="20"/>
        </w:rPr>
      </w:pPr>
    </w:p>
    <w:p w:rsidR="002107F0" w:rsidRDefault="002107F0">
      <w:pPr>
        <w:tabs>
          <w:tab w:val="left" w:pos="4320"/>
        </w:tabs>
        <w:ind w:left="0" w:hanging="2"/>
        <w:rPr>
          <w:rFonts w:eastAsia="Arial"/>
          <w:sz w:val="20"/>
          <w:szCs w:val="20"/>
        </w:rPr>
      </w:pPr>
    </w:p>
    <w:p w:rsidR="002107F0" w:rsidRDefault="00387933">
      <w:pPr>
        <w:tabs>
          <w:tab w:val="left" w:pos="4320"/>
        </w:tabs>
        <w:ind w:left="0" w:hanging="2"/>
        <w:rPr>
          <w:rFonts w:eastAsia="Arial"/>
          <w:sz w:val="20"/>
          <w:szCs w:val="20"/>
        </w:rPr>
      </w:pPr>
      <w:r>
        <w:rPr>
          <w:rFonts w:eastAsia="Arial"/>
          <w:b/>
          <w:sz w:val="20"/>
          <w:szCs w:val="20"/>
        </w:rPr>
        <w:t>Location:</w:t>
      </w:r>
      <w:r>
        <w:rPr>
          <w:rFonts w:eastAsia="Arial"/>
          <w:sz w:val="20"/>
          <w:szCs w:val="20"/>
        </w:rPr>
        <w:tab/>
      </w:r>
      <w:r>
        <w:rPr>
          <w:rFonts w:eastAsia="Arial"/>
          <w:sz w:val="20"/>
          <w:szCs w:val="20"/>
        </w:rPr>
        <w:tab/>
      </w:r>
    </w:p>
    <w:p w:rsidR="002107F0" w:rsidRDefault="002107F0">
      <w:pPr>
        <w:tabs>
          <w:tab w:val="left" w:pos="432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b/>
          <w:sz w:val="20"/>
          <w:szCs w:val="20"/>
        </w:rPr>
        <w:t>Line managed by:</w:t>
      </w:r>
      <w:r>
        <w:rPr>
          <w:rFonts w:eastAsia="Arial"/>
          <w:sz w:val="20"/>
          <w:szCs w:val="20"/>
        </w:rPr>
        <w:tab/>
        <w:t xml:space="preserve">Residential and Assistant Manager                     </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b/>
          <w:sz w:val="20"/>
          <w:szCs w:val="20"/>
        </w:rPr>
        <w:t>Salary:</w:t>
      </w:r>
      <w:r>
        <w:rPr>
          <w:rFonts w:eastAsia="Arial"/>
          <w:b/>
          <w:sz w:val="20"/>
          <w:szCs w:val="20"/>
        </w:rPr>
        <w:tab/>
      </w:r>
      <w:r>
        <w:rPr>
          <w:rFonts w:eastAsia="Arial"/>
          <w:sz w:val="20"/>
          <w:szCs w:val="20"/>
        </w:rPr>
        <w:t>£35,048.00</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ab/>
      </w:r>
      <w:r>
        <w:rPr>
          <w:rFonts w:eastAsia="Arial"/>
          <w:sz w:val="20"/>
          <w:szCs w:val="20"/>
        </w:rPr>
        <w:tab/>
      </w:r>
      <w:r>
        <w:rPr>
          <w:rFonts w:eastAsia="Arial"/>
          <w:sz w:val="20"/>
          <w:szCs w:val="20"/>
        </w:rPr>
        <w:tab/>
      </w:r>
    </w:p>
    <w:p w:rsidR="002107F0" w:rsidRDefault="00387933">
      <w:pPr>
        <w:tabs>
          <w:tab w:val="left" w:pos="5040"/>
        </w:tabs>
        <w:ind w:left="0" w:hanging="2"/>
        <w:rPr>
          <w:rFonts w:eastAsia="Arial"/>
          <w:sz w:val="20"/>
          <w:szCs w:val="20"/>
        </w:rPr>
      </w:pPr>
      <w:r>
        <w:rPr>
          <w:rFonts w:eastAsia="Arial"/>
          <w:b/>
          <w:sz w:val="20"/>
          <w:szCs w:val="20"/>
        </w:rPr>
        <w:t>Job Purpose and expectations</w:t>
      </w:r>
    </w:p>
    <w:p w:rsidR="002107F0" w:rsidRDefault="00387933">
      <w:pPr>
        <w:pBdr>
          <w:top w:val="nil"/>
          <w:left w:val="nil"/>
          <w:bottom w:val="nil"/>
          <w:right w:val="nil"/>
          <w:between w:val="nil"/>
        </w:pBdr>
        <w:spacing w:before="280" w:after="280" w:line="240" w:lineRule="auto"/>
        <w:ind w:left="0" w:hanging="2"/>
        <w:rPr>
          <w:rFonts w:eastAsia="Arial"/>
          <w:sz w:val="20"/>
          <w:szCs w:val="20"/>
        </w:rPr>
      </w:pPr>
      <w:r>
        <w:rPr>
          <w:rFonts w:eastAsia="Arial"/>
          <w:sz w:val="20"/>
          <w:szCs w:val="20"/>
        </w:rPr>
        <w:t>To assist the Management Team with the effective and efficient management of the house. To work within and ensure effective delivery of the main responsibilities and key result areas identified within the role of Senior RCCW.</w:t>
      </w:r>
    </w:p>
    <w:p w:rsidR="002107F0" w:rsidRDefault="00387933">
      <w:pPr>
        <w:pBdr>
          <w:top w:val="nil"/>
          <w:left w:val="nil"/>
          <w:bottom w:val="nil"/>
          <w:right w:val="nil"/>
          <w:between w:val="nil"/>
        </w:pBdr>
        <w:spacing w:before="280" w:after="280" w:line="240" w:lineRule="auto"/>
        <w:ind w:left="0" w:hanging="2"/>
        <w:rPr>
          <w:rFonts w:eastAsia="Arial"/>
          <w:sz w:val="20"/>
          <w:szCs w:val="20"/>
        </w:rPr>
      </w:pPr>
      <w:r>
        <w:rPr>
          <w:rFonts w:eastAsia="Arial"/>
          <w:sz w:val="20"/>
          <w:szCs w:val="20"/>
        </w:rPr>
        <w:t>You will be part of a unique t</w:t>
      </w:r>
      <w:r>
        <w:rPr>
          <w:rFonts w:eastAsia="Arial"/>
          <w:sz w:val="20"/>
          <w:szCs w:val="20"/>
        </w:rPr>
        <w:t>eam who will drive the Care staff team to not only facilitate positive practice but you will have the opportunity to shape the practice of our Service.</w:t>
      </w:r>
    </w:p>
    <w:p w:rsidR="002107F0" w:rsidRDefault="00387933">
      <w:pPr>
        <w:pBdr>
          <w:top w:val="nil"/>
          <w:left w:val="nil"/>
          <w:bottom w:val="nil"/>
          <w:right w:val="nil"/>
          <w:between w:val="nil"/>
        </w:pBdr>
        <w:spacing w:before="280" w:after="280" w:line="240" w:lineRule="auto"/>
        <w:ind w:left="0" w:hanging="2"/>
        <w:rPr>
          <w:rFonts w:eastAsia="Arial"/>
          <w:sz w:val="20"/>
          <w:szCs w:val="20"/>
        </w:rPr>
      </w:pPr>
      <w:r>
        <w:rPr>
          <w:rFonts w:eastAsia="Arial"/>
          <w:sz w:val="20"/>
          <w:szCs w:val="20"/>
        </w:rPr>
        <w:t>The Senior RCCW will have demonstrated their experience of prioritisation and allocation of high-level n</w:t>
      </w:r>
      <w:r>
        <w:rPr>
          <w:rFonts w:eastAsia="Arial"/>
          <w:sz w:val="20"/>
          <w:szCs w:val="20"/>
        </w:rPr>
        <w:t>eeds, including involvement in child protection and outcome focused interventions. You will believe in the benefits of a team approach placing the child at the centre of the care plan whilst being committed to partnership working by practicing this methodo</w:t>
      </w:r>
      <w:r>
        <w:rPr>
          <w:rFonts w:eastAsia="Arial"/>
          <w:sz w:val="20"/>
          <w:szCs w:val="20"/>
        </w:rPr>
        <w:t>logy with all stakeholders.</w:t>
      </w:r>
    </w:p>
    <w:p w:rsidR="002107F0" w:rsidRDefault="00387933">
      <w:pPr>
        <w:pBdr>
          <w:top w:val="nil"/>
          <w:left w:val="nil"/>
          <w:bottom w:val="nil"/>
          <w:right w:val="nil"/>
          <w:between w:val="nil"/>
        </w:pBdr>
        <w:spacing w:before="280" w:after="280" w:line="240" w:lineRule="auto"/>
        <w:ind w:left="0" w:hanging="2"/>
        <w:rPr>
          <w:rFonts w:eastAsia="Arial"/>
          <w:sz w:val="20"/>
          <w:szCs w:val="20"/>
        </w:rPr>
      </w:pPr>
      <w:r>
        <w:rPr>
          <w:rFonts w:eastAsia="Arial"/>
          <w:sz w:val="20"/>
          <w:szCs w:val="20"/>
        </w:rPr>
        <w:t xml:space="preserve">We believe in a culture of continuous improvement and professional development therefore it is important for the Senior RCCWs to share that belief and display a firm commitment to the vision and aims of Spark of Genius. </w:t>
      </w:r>
    </w:p>
    <w:p w:rsidR="002107F0" w:rsidRDefault="00387933">
      <w:pPr>
        <w:pBdr>
          <w:top w:val="nil"/>
          <w:left w:val="nil"/>
          <w:bottom w:val="nil"/>
          <w:right w:val="nil"/>
          <w:between w:val="nil"/>
        </w:pBdr>
        <w:spacing w:before="280" w:after="280" w:line="240" w:lineRule="auto"/>
        <w:ind w:left="0" w:hanging="2"/>
        <w:rPr>
          <w:rFonts w:eastAsia="Arial"/>
          <w:sz w:val="20"/>
          <w:szCs w:val="20"/>
        </w:rPr>
      </w:pPr>
      <w:r>
        <w:rPr>
          <w:rFonts w:eastAsia="Arial"/>
          <w:sz w:val="20"/>
          <w:szCs w:val="20"/>
        </w:rPr>
        <w:t xml:space="preserve">Senior </w:t>
      </w:r>
      <w:r>
        <w:rPr>
          <w:rFonts w:eastAsia="Arial"/>
          <w:sz w:val="20"/>
          <w:szCs w:val="20"/>
        </w:rPr>
        <w:t>RCCWs will also demonstrate a drive for supporting, motivating, supervising and mentoring high performing teams to ensure that they achieve good outcomes for young people.</w:t>
      </w:r>
    </w:p>
    <w:p w:rsidR="002107F0" w:rsidRDefault="00387933">
      <w:pPr>
        <w:pBdr>
          <w:top w:val="nil"/>
          <w:left w:val="nil"/>
          <w:bottom w:val="nil"/>
          <w:right w:val="nil"/>
          <w:between w:val="nil"/>
        </w:pBdr>
        <w:spacing w:before="280" w:after="280" w:line="240" w:lineRule="auto"/>
        <w:ind w:left="0" w:hanging="2"/>
        <w:rPr>
          <w:rFonts w:eastAsia="Arial"/>
          <w:sz w:val="20"/>
          <w:szCs w:val="20"/>
        </w:rPr>
      </w:pPr>
      <w:r>
        <w:rPr>
          <w:rFonts w:eastAsia="Arial"/>
          <w:sz w:val="20"/>
          <w:szCs w:val="20"/>
        </w:rPr>
        <w:t>Senior RCCWs should ideally have at least 2 years residential experience for the pos</w:t>
      </w:r>
      <w:r>
        <w:rPr>
          <w:rFonts w:eastAsia="Arial"/>
          <w:sz w:val="20"/>
          <w:szCs w:val="20"/>
        </w:rPr>
        <w:t>t and a clear understanding of the National Care Standards, the Care Inspectorate inspection process and the systems we have in place to meet each of the quality statements within the four quality themes.</w:t>
      </w:r>
    </w:p>
    <w:p w:rsidR="002107F0" w:rsidRDefault="00387933">
      <w:pPr>
        <w:pBdr>
          <w:top w:val="nil"/>
          <w:left w:val="nil"/>
          <w:bottom w:val="nil"/>
          <w:right w:val="nil"/>
          <w:between w:val="nil"/>
        </w:pBdr>
        <w:spacing w:before="280" w:after="280" w:line="240" w:lineRule="auto"/>
        <w:ind w:left="0" w:hanging="2"/>
        <w:rPr>
          <w:rFonts w:eastAsia="Arial"/>
          <w:sz w:val="20"/>
          <w:szCs w:val="20"/>
        </w:rPr>
      </w:pPr>
      <w:r>
        <w:rPr>
          <w:rFonts w:eastAsia="Arial"/>
          <w:sz w:val="20"/>
          <w:szCs w:val="20"/>
        </w:rPr>
        <w:t>You will ensure that not only do you understand the</w:t>
      </w:r>
      <w:r>
        <w:rPr>
          <w:rFonts w:eastAsia="Arial"/>
          <w:sz w:val="20"/>
          <w:szCs w:val="20"/>
        </w:rPr>
        <w:t xml:space="preserve"> daily routines of the House but you participate in the identified tasks that mean these are completed to the highest standard.</w:t>
      </w:r>
    </w:p>
    <w:p w:rsidR="002107F0" w:rsidRDefault="00387933">
      <w:pPr>
        <w:pBdr>
          <w:top w:val="nil"/>
          <w:left w:val="nil"/>
          <w:bottom w:val="nil"/>
          <w:right w:val="nil"/>
          <w:between w:val="nil"/>
        </w:pBdr>
        <w:spacing w:before="280" w:after="280" w:line="240" w:lineRule="auto"/>
        <w:ind w:left="0" w:hanging="2"/>
        <w:rPr>
          <w:rFonts w:eastAsia="Arial"/>
          <w:sz w:val="20"/>
          <w:szCs w:val="20"/>
        </w:rPr>
      </w:pPr>
      <w:r>
        <w:rPr>
          <w:rFonts w:eastAsia="Arial"/>
          <w:sz w:val="20"/>
          <w:szCs w:val="20"/>
        </w:rPr>
        <w:t>In your role as Senior RCCW you will be ‘on show’ therefore it is your responsibility to ensure that your practice is of the hig</w:t>
      </w:r>
      <w:r>
        <w:rPr>
          <w:rFonts w:eastAsia="Arial"/>
          <w:sz w:val="20"/>
          <w:szCs w:val="20"/>
        </w:rPr>
        <w:t xml:space="preserve">hest standard and that your practice is within the Policies and Procedures established in the home and those of Spark of Genius. </w:t>
      </w:r>
    </w:p>
    <w:p w:rsidR="002107F0" w:rsidRDefault="00387933">
      <w:pPr>
        <w:pBdr>
          <w:top w:val="nil"/>
          <w:left w:val="nil"/>
          <w:bottom w:val="nil"/>
          <w:right w:val="nil"/>
          <w:between w:val="nil"/>
        </w:pBdr>
        <w:spacing w:before="280" w:after="280" w:line="240" w:lineRule="auto"/>
        <w:ind w:left="0" w:hanging="2"/>
        <w:rPr>
          <w:rFonts w:eastAsia="Arial"/>
          <w:sz w:val="20"/>
          <w:szCs w:val="20"/>
        </w:rPr>
      </w:pPr>
      <w:r>
        <w:rPr>
          <w:rFonts w:eastAsia="Arial"/>
          <w:sz w:val="20"/>
          <w:szCs w:val="20"/>
        </w:rPr>
        <w:t>It will also be your responsibility to be conversant with the ‘National Care Standards’ and to ensure that all work is carried</w:t>
      </w:r>
      <w:r>
        <w:rPr>
          <w:rFonts w:eastAsia="Arial"/>
          <w:sz w:val="20"/>
          <w:szCs w:val="20"/>
        </w:rPr>
        <w:t xml:space="preserve"> out to enable the effective delivery of this ethos.</w:t>
      </w:r>
    </w:p>
    <w:p w:rsidR="002107F0" w:rsidRDefault="002107F0">
      <w:pPr>
        <w:pBdr>
          <w:top w:val="nil"/>
          <w:left w:val="nil"/>
          <w:bottom w:val="nil"/>
          <w:right w:val="nil"/>
          <w:between w:val="nil"/>
        </w:pBdr>
        <w:spacing w:line="240" w:lineRule="auto"/>
        <w:ind w:left="0" w:hanging="2"/>
        <w:rPr>
          <w:rFonts w:eastAsia="Arial"/>
          <w:sz w:val="20"/>
          <w:szCs w:val="20"/>
        </w:rPr>
      </w:pPr>
    </w:p>
    <w:p w:rsidR="002107F0" w:rsidRDefault="002107F0">
      <w:pPr>
        <w:pBdr>
          <w:top w:val="nil"/>
          <w:left w:val="nil"/>
          <w:bottom w:val="nil"/>
          <w:right w:val="nil"/>
          <w:between w:val="nil"/>
        </w:pBdr>
        <w:spacing w:line="240" w:lineRule="auto"/>
        <w:ind w:left="0" w:hanging="2"/>
        <w:rPr>
          <w:rFonts w:eastAsia="Arial"/>
          <w:sz w:val="20"/>
          <w:szCs w:val="20"/>
        </w:rPr>
      </w:pPr>
    </w:p>
    <w:p w:rsidR="002107F0" w:rsidRDefault="002107F0">
      <w:pPr>
        <w:pBdr>
          <w:top w:val="nil"/>
          <w:left w:val="nil"/>
          <w:bottom w:val="nil"/>
          <w:right w:val="nil"/>
          <w:between w:val="nil"/>
        </w:pBdr>
        <w:spacing w:line="240" w:lineRule="auto"/>
        <w:ind w:left="0" w:hanging="2"/>
        <w:rPr>
          <w:rFonts w:eastAsia="Arial"/>
          <w:sz w:val="20"/>
          <w:szCs w:val="20"/>
        </w:rPr>
      </w:pPr>
    </w:p>
    <w:p w:rsidR="002107F0" w:rsidRDefault="00387933">
      <w:pPr>
        <w:pBdr>
          <w:top w:val="nil"/>
          <w:left w:val="nil"/>
          <w:bottom w:val="nil"/>
          <w:right w:val="nil"/>
          <w:between w:val="nil"/>
        </w:pBdr>
        <w:spacing w:line="240" w:lineRule="auto"/>
        <w:ind w:left="0" w:hanging="2"/>
        <w:rPr>
          <w:rFonts w:eastAsia="Arial"/>
          <w:sz w:val="20"/>
          <w:szCs w:val="20"/>
        </w:rPr>
      </w:pPr>
      <w:r>
        <w:rPr>
          <w:rFonts w:eastAsia="Arial"/>
          <w:b/>
          <w:sz w:val="20"/>
          <w:szCs w:val="20"/>
        </w:rPr>
        <w:t>Key Duties and Responsibilities</w:t>
      </w:r>
    </w:p>
    <w:p w:rsidR="002107F0" w:rsidRDefault="002107F0">
      <w:pPr>
        <w:pBdr>
          <w:top w:val="nil"/>
          <w:left w:val="nil"/>
          <w:bottom w:val="nil"/>
          <w:right w:val="nil"/>
          <w:between w:val="nil"/>
        </w:pBdr>
        <w:spacing w:line="240" w:lineRule="auto"/>
        <w:ind w:left="0" w:hanging="2"/>
        <w:rPr>
          <w:rFonts w:eastAsia="Arial"/>
          <w:sz w:val="20"/>
          <w:szCs w:val="20"/>
        </w:rPr>
      </w:pPr>
    </w:p>
    <w:p w:rsidR="002107F0" w:rsidRDefault="00387933">
      <w:pPr>
        <w:numPr>
          <w:ilvl w:val="0"/>
          <w:numId w:val="3"/>
        </w:numPr>
        <w:pBdr>
          <w:top w:val="nil"/>
          <w:left w:val="nil"/>
          <w:bottom w:val="nil"/>
          <w:right w:val="nil"/>
          <w:between w:val="nil"/>
        </w:pBdr>
        <w:spacing w:line="240" w:lineRule="auto"/>
        <w:ind w:left="0" w:hanging="2"/>
        <w:rPr>
          <w:rFonts w:eastAsia="Arial"/>
          <w:sz w:val="20"/>
          <w:szCs w:val="20"/>
        </w:rPr>
      </w:pPr>
      <w:r>
        <w:rPr>
          <w:rFonts w:eastAsia="Arial"/>
          <w:sz w:val="20"/>
          <w:szCs w:val="20"/>
        </w:rPr>
        <w:t>To provide a supervisory and mentoring role to RCCWs who will be providing a caring role to our Young people.</w:t>
      </w:r>
    </w:p>
    <w:p w:rsidR="002107F0" w:rsidRDefault="00387933">
      <w:pPr>
        <w:numPr>
          <w:ilvl w:val="0"/>
          <w:numId w:val="3"/>
        </w:numPr>
        <w:pBdr>
          <w:top w:val="nil"/>
          <w:left w:val="nil"/>
          <w:bottom w:val="nil"/>
          <w:right w:val="nil"/>
          <w:between w:val="nil"/>
        </w:pBdr>
        <w:spacing w:line="240" w:lineRule="auto"/>
        <w:ind w:left="0" w:hanging="2"/>
        <w:rPr>
          <w:rFonts w:eastAsia="Arial"/>
          <w:sz w:val="20"/>
          <w:szCs w:val="20"/>
        </w:rPr>
      </w:pPr>
      <w:r>
        <w:rPr>
          <w:rFonts w:eastAsia="Arial"/>
          <w:sz w:val="20"/>
          <w:szCs w:val="20"/>
        </w:rPr>
        <w:t>Responsibility for practice development of the care team including allocated supervision and performance management of staff.</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 xml:space="preserve">To ensure that the care team </w:t>
      </w:r>
      <w:r>
        <w:rPr>
          <w:rFonts w:eastAsia="Arial"/>
          <w:sz w:val="20"/>
          <w:szCs w:val="20"/>
        </w:rPr>
        <w:t>has</w:t>
      </w:r>
      <w:r>
        <w:rPr>
          <w:rFonts w:eastAsia="Arial"/>
          <w:sz w:val="20"/>
          <w:szCs w:val="20"/>
        </w:rPr>
        <w:t xml:space="preserve"> the skills, knowledge and ability to care for children and young people effectively.</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Ensuring tha</w:t>
      </w:r>
      <w:r>
        <w:rPr>
          <w:rFonts w:eastAsia="Arial"/>
          <w:sz w:val="20"/>
          <w:szCs w:val="20"/>
        </w:rPr>
        <w:t>t staff understand and are fully aware of the daily routines of the home.</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To support on call arrangements as a Senior Member of the team.</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Assist with management tasks including finance, fleet, environment and Health and Safety, staffing matters including a</w:t>
      </w:r>
      <w:r>
        <w:rPr>
          <w:rFonts w:eastAsia="Arial"/>
          <w:sz w:val="20"/>
          <w:szCs w:val="20"/>
        </w:rPr>
        <w:t>bsence, recruitment, training and development.</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 xml:space="preserve">Support in HR related matters including investigation and disciplinary matters where required. </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 xml:space="preserve">Contribute to the maintenance and improvement of standards. </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To keep up to date with new theories that underpin y</w:t>
      </w:r>
      <w:r>
        <w:rPr>
          <w:rFonts w:eastAsia="Arial"/>
          <w:sz w:val="20"/>
          <w:szCs w:val="20"/>
        </w:rPr>
        <w:t>our practice, while sharing any knowledge that enables continued learning of the residential task.</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Contribute to and complete professional reports within agreed timescales.</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Contribute to assessment and care plan arrangements, participating in reviews and o</w:t>
      </w:r>
      <w:r>
        <w:rPr>
          <w:rFonts w:eastAsia="Arial"/>
          <w:sz w:val="20"/>
          <w:szCs w:val="20"/>
        </w:rPr>
        <w:t>ther meetings as necessary, for young people which promotes and maximizes the ability of families to care for children in their own communities whilst ensuring that children’s reviews and meetings are delivered within the required time scales and be able t</w:t>
      </w:r>
      <w:r>
        <w:rPr>
          <w:rFonts w:eastAsia="Arial"/>
          <w:sz w:val="20"/>
          <w:szCs w:val="20"/>
        </w:rPr>
        <w:t>o evidence your ability to appropriately advocate for our young people.</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Ensure both local authority and internal care plans are in place and that staff fully understand their role.</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Chair, or participate in meetings and reviews, as and when required.</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Ensuri</w:t>
      </w:r>
      <w:r>
        <w:rPr>
          <w:rFonts w:eastAsia="Arial"/>
          <w:sz w:val="20"/>
          <w:szCs w:val="20"/>
        </w:rPr>
        <w:t>ng strategies and interventions that enable young people to experience good outcomes are shared with your colleagues.</w:t>
      </w:r>
    </w:p>
    <w:p w:rsidR="002107F0" w:rsidRDefault="00387933">
      <w:pPr>
        <w:numPr>
          <w:ilvl w:val="0"/>
          <w:numId w:val="2"/>
        </w:numPr>
        <w:pBdr>
          <w:top w:val="nil"/>
          <w:left w:val="nil"/>
          <w:bottom w:val="nil"/>
          <w:right w:val="nil"/>
          <w:between w:val="nil"/>
        </w:pBdr>
        <w:spacing w:line="240" w:lineRule="auto"/>
        <w:ind w:left="0" w:hanging="2"/>
        <w:rPr>
          <w:rFonts w:eastAsia="Arial"/>
          <w:sz w:val="20"/>
          <w:szCs w:val="20"/>
        </w:rPr>
      </w:pPr>
      <w:r>
        <w:rPr>
          <w:rFonts w:eastAsia="Arial"/>
          <w:sz w:val="20"/>
          <w:szCs w:val="20"/>
        </w:rPr>
        <w:t>Arrange and attend link meeting with the school.</w:t>
      </w:r>
    </w:p>
    <w:p w:rsidR="002107F0" w:rsidRDefault="00387933">
      <w:pPr>
        <w:numPr>
          <w:ilvl w:val="0"/>
          <w:numId w:val="1"/>
        </w:numPr>
        <w:tabs>
          <w:tab w:val="left" w:pos="5040"/>
        </w:tabs>
        <w:ind w:left="0" w:hanging="2"/>
        <w:rPr>
          <w:rFonts w:eastAsia="Arial"/>
          <w:sz w:val="20"/>
          <w:szCs w:val="20"/>
        </w:rPr>
      </w:pPr>
      <w:r>
        <w:rPr>
          <w:rFonts w:eastAsia="Arial"/>
          <w:sz w:val="20"/>
          <w:szCs w:val="20"/>
        </w:rPr>
        <w:t>Responsibility for ensuring and promoting the safeguarding of any young people that you m</w:t>
      </w:r>
      <w:r>
        <w:rPr>
          <w:rFonts w:eastAsia="Arial"/>
          <w:sz w:val="20"/>
          <w:szCs w:val="20"/>
        </w:rPr>
        <w:t>ay come into contact with.</w:t>
      </w:r>
    </w:p>
    <w:p w:rsidR="002107F0" w:rsidRDefault="00387933">
      <w:pPr>
        <w:numPr>
          <w:ilvl w:val="0"/>
          <w:numId w:val="1"/>
        </w:numPr>
        <w:tabs>
          <w:tab w:val="left" w:pos="5040"/>
        </w:tabs>
        <w:ind w:left="0" w:hanging="2"/>
        <w:rPr>
          <w:rFonts w:eastAsia="Arial"/>
          <w:sz w:val="20"/>
          <w:szCs w:val="20"/>
        </w:rPr>
      </w:pPr>
      <w:r>
        <w:rPr>
          <w:rFonts w:eastAsia="Arial"/>
          <w:sz w:val="20"/>
          <w:szCs w:val="20"/>
        </w:rPr>
        <w:t>Work in accordance with Spark of Genius vision and aims</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Work within the policies and procedures established in the home and those of Spark of Genius.</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Ensure that all staff are aware of their roles and responsibilities in relation to national standards of care.</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Ensure that all staff are made aware of the variety of intervention strategies to work with children and young people in our care.</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Ensure that th</w:t>
      </w:r>
      <w:r>
        <w:rPr>
          <w:rFonts w:eastAsia="Arial"/>
          <w:sz w:val="20"/>
          <w:szCs w:val="20"/>
        </w:rPr>
        <w:t>e standards expected in the delivery of care are upheld and the standing of the Company is maintained.</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Ensure the house has sufficient and varied information regarding access to other support agencies and children's rights services.</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Take the lead in ensuri</w:t>
      </w:r>
      <w:r>
        <w:rPr>
          <w:rFonts w:eastAsia="Arial"/>
          <w:sz w:val="20"/>
          <w:szCs w:val="20"/>
        </w:rPr>
        <w:t>ng an open culture is created, one in which children can complain and that they are listened to.</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 xml:space="preserve">Be alert to the signs of distress, abuse, bullying or intimidation and ensure young people are monitored and protected </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Ensure that all staff work within a non</w:t>
      </w:r>
      <w:r>
        <w:rPr>
          <w:rFonts w:eastAsia="Arial"/>
          <w:sz w:val="20"/>
          <w:szCs w:val="20"/>
        </w:rPr>
        <w:t>-discriminatory environment.</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Work within the code of confidentiality and ensure that records in the house are stored in a manner which is compliant with regulations.</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Undertake and participate in any training programs which are relevant to the employment of</w:t>
      </w:r>
      <w:r>
        <w:rPr>
          <w:rFonts w:eastAsia="Arial"/>
          <w:sz w:val="20"/>
          <w:szCs w:val="20"/>
        </w:rPr>
        <w:t xml:space="preserve"> staff working in children services, paying particular regard to residential care.</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Deputise in the absence of the management team, where necessary.</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Ensure staff fully understands the role of a key worker and make sure systems are in place for the delivery of this practice.</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Promote and actively encourage the professional development of staff, through role modeling.</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lastRenderedPageBreak/>
        <w:t>Ensure that all administrative requir</w:t>
      </w:r>
      <w:r>
        <w:rPr>
          <w:rFonts w:eastAsia="Arial"/>
          <w:sz w:val="20"/>
          <w:szCs w:val="20"/>
        </w:rPr>
        <w:t xml:space="preserve">ements of the house are maintained in such a way that they are compliant with good childcare practice, </w:t>
      </w:r>
      <w:r>
        <w:rPr>
          <w:rFonts w:eastAsia="Arial"/>
          <w:sz w:val="20"/>
          <w:szCs w:val="20"/>
        </w:rPr>
        <w:t>house</w:t>
      </w:r>
      <w:r>
        <w:rPr>
          <w:rFonts w:eastAsia="Arial"/>
          <w:sz w:val="20"/>
          <w:szCs w:val="20"/>
        </w:rPr>
        <w:t xml:space="preserve"> procedures, Company policies and national care standards.</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Ensure staff are aware of and deliver the support required to ensure the life chance oppo</w:t>
      </w:r>
      <w:r>
        <w:rPr>
          <w:rFonts w:eastAsia="Arial"/>
          <w:sz w:val="20"/>
          <w:szCs w:val="20"/>
        </w:rPr>
        <w:t>rtunities of the young people for their social, educational, leisure, emotional, physical, and cultural needs are met.</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To be sensitive to the needs of individual children, taking account of their gender, sexual preferences, race, culture, language and reli</w:t>
      </w:r>
      <w:r>
        <w:rPr>
          <w:rFonts w:eastAsia="Arial"/>
          <w:sz w:val="20"/>
          <w:szCs w:val="20"/>
        </w:rPr>
        <w:t>gion</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 xml:space="preserve">Where </w:t>
      </w:r>
      <w:r>
        <w:rPr>
          <w:rFonts w:eastAsia="Arial"/>
          <w:sz w:val="20"/>
          <w:szCs w:val="20"/>
        </w:rPr>
        <w:t>required to act</w:t>
      </w:r>
      <w:r>
        <w:rPr>
          <w:rFonts w:eastAsia="Arial"/>
          <w:sz w:val="20"/>
          <w:szCs w:val="20"/>
        </w:rPr>
        <w:t xml:space="preserve"> as a nominated officer for a variety of certification purposes, e.g. Fire, First Aid, Health and Safety, Training.</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Undertake development of staff’s practice, work within the Company policies and procedures, personal development p</w:t>
      </w:r>
      <w:r>
        <w:rPr>
          <w:rFonts w:eastAsia="Arial"/>
          <w:sz w:val="20"/>
          <w:szCs w:val="20"/>
        </w:rPr>
        <w:t>lans (PDP).</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Safeguard and promote the welfare of children and young people.</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Promote and actively encourage the delivery of a safe, structured and nurturing environment.</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 xml:space="preserve">Where </w:t>
      </w:r>
      <w:r>
        <w:rPr>
          <w:rFonts w:eastAsia="Arial"/>
          <w:sz w:val="20"/>
          <w:szCs w:val="20"/>
        </w:rPr>
        <w:t>required to be involved</w:t>
      </w:r>
      <w:r>
        <w:rPr>
          <w:rFonts w:eastAsia="Arial"/>
          <w:sz w:val="20"/>
          <w:szCs w:val="20"/>
        </w:rPr>
        <w:t xml:space="preserve"> in the staff recruitment process.</w:t>
      </w:r>
    </w:p>
    <w:p w:rsidR="002107F0" w:rsidRDefault="00387933">
      <w:pPr>
        <w:numPr>
          <w:ilvl w:val="0"/>
          <w:numId w:val="1"/>
        </w:numPr>
        <w:pBdr>
          <w:top w:val="nil"/>
          <w:left w:val="nil"/>
          <w:bottom w:val="nil"/>
          <w:right w:val="nil"/>
          <w:between w:val="nil"/>
        </w:pBdr>
        <w:spacing w:line="240" w:lineRule="auto"/>
        <w:ind w:left="0" w:hanging="2"/>
        <w:rPr>
          <w:rFonts w:eastAsia="Arial"/>
          <w:sz w:val="20"/>
          <w:szCs w:val="20"/>
        </w:rPr>
      </w:pPr>
      <w:r>
        <w:rPr>
          <w:rFonts w:eastAsia="Arial"/>
          <w:sz w:val="20"/>
          <w:szCs w:val="20"/>
        </w:rPr>
        <w:t>Provide cover to other Spark of Genius residential houses when required.</w:t>
      </w:r>
    </w:p>
    <w:p w:rsidR="002107F0" w:rsidRDefault="00387933">
      <w:pPr>
        <w:numPr>
          <w:ilvl w:val="0"/>
          <w:numId w:val="1"/>
        </w:numPr>
        <w:tabs>
          <w:tab w:val="left" w:pos="5040"/>
        </w:tabs>
        <w:ind w:left="0" w:hanging="2"/>
        <w:rPr>
          <w:rFonts w:eastAsia="Arial"/>
          <w:sz w:val="20"/>
          <w:szCs w:val="20"/>
        </w:rPr>
      </w:pPr>
      <w:r>
        <w:rPr>
          <w:rFonts w:eastAsia="Arial"/>
          <w:sz w:val="20"/>
          <w:szCs w:val="20"/>
        </w:rPr>
        <w:t xml:space="preserve">You must </w:t>
      </w:r>
      <w:r>
        <w:rPr>
          <w:rFonts w:eastAsia="Arial"/>
          <w:sz w:val="20"/>
          <w:szCs w:val="20"/>
        </w:rPr>
        <w:t>cooperate</w:t>
      </w:r>
      <w:r>
        <w:rPr>
          <w:rFonts w:eastAsia="Arial"/>
          <w:sz w:val="20"/>
          <w:szCs w:val="20"/>
        </w:rPr>
        <w:t xml:space="preserve"> with the Company in complying with the Health and Safety requirements and are therefore expected to follow Company policies, to acquaint yourself with the Fire, Hea</w:t>
      </w:r>
      <w:r>
        <w:rPr>
          <w:rFonts w:eastAsia="Arial"/>
          <w:sz w:val="20"/>
          <w:szCs w:val="20"/>
        </w:rPr>
        <w:t>lth and Safety Procedures at your place of work and carry out relevant risk assessments of unsafe practices and conditions that present a safety risk.</w:t>
      </w:r>
    </w:p>
    <w:p w:rsidR="002107F0" w:rsidRDefault="00387933">
      <w:pPr>
        <w:numPr>
          <w:ilvl w:val="0"/>
          <w:numId w:val="1"/>
        </w:numPr>
        <w:tabs>
          <w:tab w:val="left" w:pos="5040"/>
        </w:tabs>
        <w:ind w:left="0" w:hanging="2"/>
        <w:rPr>
          <w:rFonts w:eastAsia="Arial"/>
          <w:sz w:val="20"/>
          <w:szCs w:val="20"/>
        </w:rPr>
      </w:pPr>
      <w:r>
        <w:rPr>
          <w:rFonts w:eastAsia="Arial"/>
          <w:sz w:val="20"/>
          <w:szCs w:val="20"/>
        </w:rPr>
        <w:t>Awareness and responsibility for the health and safety of the home, children, young people, colleagues an</w:t>
      </w:r>
      <w:r>
        <w:rPr>
          <w:rFonts w:eastAsia="Arial"/>
          <w:sz w:val="20"/>
          <w:szCs w:val="20"/>
        </w:rPr>
        <w:t>d yourself</w:t>
      </w:r>
    </w:p>
    <w:p w:rsidR="002107F0" w:rsidRDefault="00387933">
      <w:pPr>
        <w:numPr>
          <w:ilvl w:val="0"/>
          <w:numId w:val="1"/>
        </w:numPr>
        <w:tabs>
          <w:tab w:val="left" w:pos="5040"/>
        </w:tabs>
        <w:ind w:left="0" w:hanging="2"/>
        <w:rPr>
          <w:rFonts w:eastAsia="Arial"/>
          <w:sz w:val="20"/>
          <w:szCs w:val="20"/>
        </w:rPr>
      </w:pPr>
      <w:r>
        <w:rPr>
          <w:rFonts w:eastAsia="Arial"/>
          <w:sz w:val="20"/>
          <w:szCs w:val="20"/>
        </w:rPr>
        <w:t xml:space="preserve">You must </w:t>
      </w:r>
      <w:r>
        <w:rPr>
          <w:rFonts w:eastAsia="Arial"/>
          <w:sz w:val="20"/>
          <w:szCs w:val="20"/>
        </w:rPr>
        <w:t>cooperate</w:t>
      </w:r>
      <w:r>
        <w:rPr>
          <w:rFonts w:eastAsia="Arial"/>
          <w:sz w:val="20"/>
          <w:szCs w:val="20"/>
        </w:rPr>
        <w:t xml:space="preserve"> with the company in complying with the Health and Safety requirements and are therefore expected to follow Company policies, to acquaint yourself with the Fire, Health and Safety Procedures at your place of work and report any</w:t>
      </w:r>
      <w:r>
        <w:rPr>
          <w:rFonts w:eastAsia="Arial"/>
          <w:sz w:val="20"/>
          <w:szCs w:val="20"/>
        </w:rPr>
        <w:t xml:space="preserve"> unsafe practices and conditions</w:t>
      </w:r>
    </w:p>
    <w:p w:rsidR="002107F0" w:rsidRDefault="00387933">
      <w:pPr>
        <w:numPr>
          <w:ilvl w:val="0"/>
          <w:numId w:val="1"/>
        </w:numPr>
        <w:tabs>
          <w:tab w:val="left" w:pos="5040"/>
        </w:tabs>
        <w:ind w:left="0" w:hanging="2"/>
        <w:rPr>
          <w:rFonts w:eastAsia="Arial"/>
          <w:sz w:val="20"/>
          <w:szCs w:val="20"/>
        </w:rPr>
      </w:pPr>
      <w:r>
        <w:rPr>
          <w:rFonts w:eastAsia="Arial"/>
          <w:sz w:val="20"/>
          <w:szCs w:val="20"/>
        </w:rPr>
        <w:t>The post holder may be reasonably expected to undertake other duties commensurate with the level of responsibility that may be allocated from time to time.  It is the responsibility of the post holder to comply with Equal O</w:t>
      </w:r>
      <w:r>
        <w:rPr>
          <w:rFonts w:eastAsia="Arial"/>
          <w:sz w:val="20"/>
          <w:szCs w:val="20"/>
        </w:rPr>
        <w:t>pportunities requirements at all times.</w:t>
      </w:r>
    </w:p>
    <w:p w:rsidR="002107F0" w:rsidRDefault="00387933">
      <w:pPr>
        <w:numPr>
          <w:ilvl w:val="0"/>
          <w:numId w:val="1"/>
        </w:numPr>
        <w:tabs>
          <w:tab w:val="left" w:pos="5040"/>
        </w:tabs>
        <w:ind w:left="0" w:hanging="2"/>
        <w:rPr>
          <w:rFonts w:eastAsia="Arial"/>
          <w:sz w:val="20"/>
          <w:szCs w:val="20"/>
        </w:rPr>
      </w:pPr>
      <w:r>
        <w:rPr>
          <w:rFonts w:eastAsia="Arial"/>
          <w:sz w:val="20"/>
          <w:szCs w:val="20"/>
        </w:rPr>
        <w:t>Any other reasonable management instruction</w:t>
      </w:r>
    </w:p>
    <w:p w:rsidR="002107F0" w:rsidRDefault="002107F0">
      <w:pPr>
        <w:pBdr>
          <w:top w:val="nil"/>
          <w:left w:val="nil"/>
          <w:bottom w:val="nil"/>
          <w:right w:val="nil"/>
          <w:between w:val="nil"/>
        </w:pBdr>
        <w:spacing w:line="240" w:lineRule="auto"/>
        <w:ind w:left="0" w:hanging="2"/>
        <w:rPr>
          <w:rFonts w:eastAsia="Arial"/>
          <w:sz w:val="20"/>
          <w:szCs w:val="20"/>
        </w:rPr>
      </w:pPr>
    </w:p>
    <w:p w:rsidR="002107F0" w:rsidRDefault="00387933">
      <w:pPr>
        <w:tabs>
          <w:tab w:val="left" w:pos="5040"/>
        </w:tabs>
        <w:ind w:left="0" w:hanging="2"/>
        <w:jc w:val="center"/>
        <w:rPr>
          <w:rFonts w:eastAsia="Arial"/>
          <w:sz w:val="20"/>
          <w:szCs w:val="20"/>
        </w:rPr>
      </w:pPr>
      <w:r>
        <w:rPr>
          <w:rFonts w:eastAsia="Arial"/>
          <w:i/>
          <w:sz w:val="20"/>
          <w:szCs w:val="20"/>
        </w:rPr>
        <w:t>The above job description forms part of your main terms and conditions of employment.  The Company reserves the right to vary duties and responsibilities at anytime within</w:t>
      </w:r>
      <w:r>
        <w:rPr>
          <w:rFonts w:eastAsia="Arial"/>
          <w:i/>
          <w:sz w:val="20"/>
          <w:szCs w:val="20"/>
        </w:rPr>
        <w:t xml:space="preserve"> legal notification frameworks, however, not outside what is considered reasonable to the original post.</w:t>
      </w:r>
    </w:p>
    <w:p w:rsidR="002107F0" w:rsidRDefault="00387933">
      <w:pPr>
        <w:tabs>
          <w:tab w:val="left" w:pos="5040"/>
        </w:tabs>
        <w:ind w:left="0" w:hanging="2"/>
        <w:jc w:val="center"/>
        <w:rPr>
          <w:rFonts w:eastAsia="Arial"/>
          <w:sz w:val="20"/>
          <w:szCs w:val="20"/>
        </w:rPr>
      </w:pPr>
      <w:r>
        <w:br w:type="page"/>
      </w:r>
      <w:r>
        <w:rPr>
          <w:rFonts w:eastAsia="Arial"/>
          <w:noProof/>
          <w:sz w:val="20"/>
          <w:szCs w:val="20"/>
        </w:rPr>
        <w:drawing>
          <wp:inline distT="0" distB="0" distL="114300" distR="114300">
            <wp:extent cx="2507615" cy="972820"/>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507615" cy="972820"/>
                    </a:xfrm>
                    <a:prstGeom prst="rect">
                      <a:avLst/>
                    </a:prstGeom>
                    <a:ln/>
                  </pic:spPr>
                </pic:pic>
              </a:graphicData>
            </a:graphic>
          </wp:inline>
        </w:drawing>
      </w:r>
    </w:p>
    <w:p w:rsidR="002107F0" w:rsidRDefault="002107F0">
      <w:pPr>
        <w:tabs>
          <w:tab w:val="left" w:pos="5040"/>
        </w:tabs>
        <w:ind w:left="0" w:hanging="2"/>
        <w:jc w:val="center"/>
        <w:rPr>
          <w:rFonts w:eastAsia="Arial"/>
          <w:sz w:val="20"/>
          <w:szCs w:val="20"/>
        </w:rPr>
      </w:pPr>
    </w:p>
    <w:p w:rsidR="002107F0" w:rsidRDefault="00387933">
      <w:pPr>
        <w:tabs>
          <w:tab w:val="left" w:pos="5040"/>
        </w:tabs>
        <w:ind w:left="0" w:hanging="2"/>
        <w:rPr>
          <w:rFonts w:eastAsia="Arial"/>
          <w:sz w:val="20"/>
          <w:szCs w:val="2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50800</wp:posOffset>
                </wp:positionV>
                <wp:extent cx="5686425" cy="352425"/>
                <wp:effectExtent l="0" t="0" r="0" b="0"/>
                <wp:wrapNone/>
                <wp:docPr id="1027" name="Rectangle 1027"/>
                <wp:cNvGraphicFramePr/>
                <a:graphic xmlns:a="http://schemas.openxmlformats.org/drawingml/2006/main">
                  <a:graphicData uri="http://schemas.microsoft.com/office/word/2010/wordprocessingShape">
                    <wps:wsp>
                      <wps:cNvSpPr/>
                      <wps:spPr>
                        <a:xfrm>
                          <a:off x="2507550" y="3608550"/>
                          <a:ext cx="5676900" cy="342900"/>
                        </a:xfrm>
                        <a:prstGeom prst="rect">
                          <a:avLst/>
                        </a:prstGeom>
                        <a:solidFill>
                          <a:srgbClr val="003366"/>
                        </a:solidFill>
                        <a:ln w="9525" cap="flat" cmpd="sng">
                          <a:solidFill>
                            <a:srgbClr val="FFFFFF"/>
                          </a:solidFill>
                          <a:prstDash val="solid"/>
                          <a:miter lim="800000"/>
                          <a:headEnd type="none" w="sm" len="sm"/>
                          <a:tailEnd type="none" w="sm" len="sm"/>
                        </a:ln>
                      </wps:spPr>
                      <wps:txbx>
                        <w:txbxContent>
                          <w:p w:rsidR="002107F0" w:rsidRDefault="00387933">
                            <w:pPr>
                              <w:spacing w:line="240" w:lineRule="auto"/>
                              <w:ind w:left="0" w:hanging="2"/>
                              <w:jc w:val="center"/>
                            </w:pPr>
                            <w:r>
                              <w:rPr>
                                <w:rFonts w:eastAsia="Arial"/>
                                <w:b/>
                                <w:color w:val="FFFFFF"/>
                                <w:sz w:val="24"/>
                              </w:rPr>
                              <w:t>Person Specification – Senior Residential Child Care Worker</w:t>
                            </w:r>
                          </w:p>
                          <w:p w:rsidR="002107F0" w:rsidRDefault="002107F0">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50800</wp:posOffset>
                </wp:positionV>
                <wp:extent cx="5686425" cy="352425"/>
                <wp:effectExtent b="0" l="0" r="0" t="0"/>
                <wp:wrapNone/>
                <wp:docPr id="102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686425" cy="352425"/>
                        </a:xfrm>
                        <a:prstGeom prst="rect"/>
                        <a:ln/>
                      </pic:spPr>
                    </pic:pic>
                  </a:graphicData>
                </a:graphic>
              </wp:anchor>
            </w:drawing>
          </mc:Fallback>
        </mc:AlternateContent>
      </w:r>
    </w:p>
    <w:p w:rsidR="002107F0" w:rsidRDefault="002107F0">
      <w:pPr>
        <w:tabs>
          <w:tab w:val="left" w:pos="5040"/>
        </w:tabs>
        <w:ind w:left="0" w:hanging="2"/>
        <w:rPr>
          <w:rFonts w:eastAsia="Arial"/>
          <w:sz w:val="20"/>
          <w:szCs w:val="20"/>
        </w:rPr>
      </w:pPr>
    </w:p>
    <w:p w:rsidR="002107F0" w:rsidRDefault="002107F0">
      <w:pPr>
        <w:tabs>
          <w:tab w:val="left" w:pos="5040"/>
        </w:tabs>
        <w:ind w:left="0" w:hanging="2"/>
        <w:rPr>
          <w:rFonts w:eastAsia="Arial"/>
          <w:sz w:val="20"/>
          <w:szCs w:val="20"/>
        </w:rPr>
      </w:pPr>
    </w:p>
    <w:tbl>
      <w:tblPr>
        <w:tblStyle w:val="a"/>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2070"/>
        <w:gridCol w:w="2880"/>
        <w:gridCol w:w="2520"/>
      </w:tblGrid>
      <w:tr w:rsidR="002107F0">
        <w:tc>
          <w:tcPr>
            <w:tcW w:w="0" w:type="auto"/>
          </w:tcPr>
          <w:p w:rsidR="002107F0" w:rsidRDefault="002107F0">
            <w:pPr>
              <w:tabs>
                <w:tab w:val="left" w:pos="5040"/>
              </w:tabs>
              <w:ind w:left="0" w:hanging="2"/>
              <w:rPr>
                <w:rFonts w:eastAsia="Arial"/>
                <w:sz w:val="20"/>
                <w:szCs w:val="20"/>
              </w:rPr>
            </w:pPr>
          </w:p>
        </w:tc>
        <w:tc>
          <w:tcPr>
            <w:tcW w:w="0" w:type="auto"/>
          </w:tcPr>
          <w:p w:rsidR="002107F0" w:rsidRDefault="00387933">
            <w:pPr>
              <w:tabs>
                <w:tab w:val="left" w:pos="5040"/>
              </w:tabs>
              <w:ind w:left="0" w:hanging="2"/>
              <w:rPr>
                <w:rFonts w:eastAsia="Arial"/>
                <w:sz w:val="20"/>
                <w:szCs w:val="20"/>
              </w:rPr>
            </w:pPr>
            <w:r>
              <w:rPr>
                <w:rFonts w:eastAsia="Arial"/>
                <w:b/>
                <w:sz w:val="20"/>
                <w:szCs w:val="20"/>
              </w:rPr>
              <w:t>Essential Criteria</w:t>
            </w:r>
          </w:p>
        </w:tc>
        <w:tc>
          <w:tcPr>
            <w:tcW w:w="0" w:type="auto"/>
          </w:tcPr>
          <w:p w:rsidR="002107F0" w:rsidRDefault="00387933">
            <w:pPr>
              <w:tabs>
                <w:tab w:val="left" w:pos="5040"/>
              </w:tabs>
              <w:ind w:left="0" w:hanging="2"/>
              <w:rPr>
                <w:rFonts w:eastAsia="Arial"/>
                <w:sz w:val="20"/>
                <w:szCs w:val="20"/>
              </w:rPr>
            </w:pPr>
            <w:r>
              <w:rPr>
                <w:rFonts w:eastAsia="Arial"/>
                <w:b/>
                <w:sz w:val="20"/>
                <w:szCs w:val="20"/>
              </w:rPr>
              <w:t>Desirable Criteria</w:t>
            </w:r>
          </w:p>
        </w:tc>
        <w:tc>
          <w:tcPr>
            <w:tcW w:w="0" w:type="auto"/>
          </w:tcPr>
          <w:p w:rsidR="002107F0" w:rsidRDefault="00387933">
            <w:pPr>
              <w:tabs>
                <w:tab w:val="left" w:pos="5040"/>
              </w:tabs>
              <w:ind w:left="0" w:hanging="2"/>
              <w:rPr>
                <w:rFonts w:eastAsia="Arial"/>
                <w:sz w:val="20"/>
                <w:szCs w:val="20"/>
              </w:rPr>
            </w:pPr>
            <w:r>
              <w:rPr>
                <w:rFonts w:eastAsia="Arial"/>
                <w:b/>
                <w:sz w:val="20"/>
                <w:szCs w:val="20"/>
              </w:rPr>
              <w:t>Method of Assessment</w:t>
            </w:r>
          </w:p>
        </w:tc>
      </w:tr>
      <w:tr w:rsidR="002107F0">
        <w:tc>
          <w:tcPr>
            <w:tcW w:w="0" w:type="auto"/>
          </w:tcPr>
          <w:p w:rsidR="002107F0" w:rsidRDefault="00387933">
            <w:pPr>
              <w:tabs>
                <w:tab w:val="left" w:pos="5040"/>
              </w:tabs>
              <w:ind w:left="0" w:hanging="2"/>
              <w:rPr>
                <w:rFonts w:eastAsia="Arial"/>
                <w:sz w:val="20"/>
                <w:szCs w:val="20"/>
              </w:rPr>
            </w:pPr>
            <w:r>
              <w:rPr>
                <w:rFonts w:eastAsia="Arial"/>
                <w:b/>
                <w:sz w:val="20"/>
                <w:szCs w:val="20"/>
              </w:rPr>
              <w:t>Education, Qualification and SSSC Requirements</w:t>
            </w:r>
          </w:p>
        </w:tc>
        <w:tc>
          <w:tcPr>
            <w:tcW w:w="0" w:type="auto"/>
          </w:tcPr>
          <w:p w:rsidR="002107F0" w:rsidRDefault="00387933">
            <w:pPr>
              <w:tabs>
                <w:tab w:val="left" w:pos="5040"/>
              </w:tabs>
              <w:ind w:left="0" w:hanging="2"/>
              <w:rPr>
                <w:rFonts w:eastAsia="Arial"/>
                <w:sz w:val="20"/>
                <w:szCs w:val="20"/>
              </w:rPr>
            </w:pPr>
            <w:r>
              <w:rPr>
                <w:rFonts w:eastAsia="Arial"/>
                <w:sz w:val="20"/>
                <w:szCs w:val="20"/>
              </w:rPr>
              <w:t xml:space="preserve">SSSC conditions for Residential Child Care worker. </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 xml:space="preserve">HNC level or above to demonstrate academic abilities </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highlight w:val="white"/>
              </w:rPr>
            </w:pPr>
            <w:r>
              <w:rPr>
                <w:rFonts w:eastAsia="Arial"/>
                <w:sz w:val="20"/>
                <w:szCs w:val="20"/>
              </w:rPr>
              <w:t>Completed or near completion of SVQ level 3 in Social Services (Children &amp; Young People)</w:t>
            </w:r>
          </w:p>
          <w:p w:rsidR="002107F0" w:rsidRDefault="002107F0">
            <w:pPr>
              <w:tabs>
                <w:tab w:val="left" w:pos="5040"/>
              </w:tabs>
              <w:ind w:left="0" w:hanging="2"/>
              <w:rPr>
                <w:rFonts w:eastAsia="Arial"/>
                <w:sz w:val="20"/>
                <w:szCs w:val="20"/>
                <w:highlight w:val="white"/>
              </w:rPr>
            </w:pPr>
          </w:p>
          <w:p w:rsidR="002107F0" w:rsidRDefault="002107F0">
            <w:pPr>
              <w:tabs>
                <w:tab w:val="left" w:pos="5040"/>
              </w:tabs>
              <w:ind w:left="0" w:hanging="2"/>
              <w:rPr>
                <w:rFonts w:eastAsia="Arial"/>
                <w:color w:val="222222"/>
                <w:sz w:val="20"/>
                <w:szCs w:val="20"/>
                <w:highlight w:val="white"/>
              </w:rPr>
            </w:pPr>
          </w:p>
          <w:p w:rsidR="002107F0" w:rsidRDefault="002107F0">
            <w:pPr>
              <w:tabs>
                <w:tab w:val="left" w:pos="5040"/>
              </w:tabs>
              <w:ind w:left="0" w:hanging="2"/>
              <w:rPr>
                <w:rFonts w:eastAsia="Arial"/>
                <w:color w:val="222222"/>
                <w:sz w:val="20"/>
                <w:szCs w:val="20"/>
                <w:highlight w:val="white"/>
              </w:rPr>
            </w:pPr>
          </w:p>
          <w:p w:rsidR="002107F0" w:rsidRDefault="002107F0">
            <w:pPr>
              <w:tabs>
                <w:tab w:val="left" w:pos="5040"/>
              </w:tabs>
              <w:ind w:left="0" w:hanging="2"/>
              <w:rPr>
                <w:rFonts w:eastAsia="Arial"/>
                <w:color w:val="222222"/>
                <w:sz w:val="20"/>
                <w:szCs w:val="20"/>
                <w:highlight w:val="white"/>
              </w:rPr>
            </w:pPr>
          </w:p>
          <w:p w:rsidR="002107F0" w:rsidRDefault="002107F0">
            <w:pPr>
              <w:tabs>
                <w:tab w:val="left" w:pos="5040"/>
              </w:tabs>
              <w:ind w:left="0" w:hanging="2"/>
              <w:rPr>
                <w:rFonts w:eastAsia="Arial"/>
                <w:color w:val="222222"/>
                <w:sz w:val="20"/>
                <w:szCs w:val="20"/>
                <w:highlight w:val="white"/>
              </w:rPr>
            </w:pPr>
          </w:p>
          <w:p w:rsidR="002107F0" w:rsidRDefault="002107F0">
            <w:pPr>
              <w:tabs>
                <w:tab w:val="left" w:pos="5040"/>
              </w:tabs>
              <w:ind w:left="0" w:hanging="2"/>
              <w:rPr>
                <w:rFonts w:eastAsia="Arial"/>
                <w:color w:val="222222"/>
                <w:sz w:val="20"/>
                <w:szCs w:val="20"/>
                <w:highlight w:val="white"/>
              </w:rPr>
            </w:pPr>
          </w:p>
          <w:p w:rsidR="002107F0" w:rsidRDefault="002107F0">
            <w:pPr>
              <w:tabs>
                <w:tab w:val="left" w:pos="5040"/>
              </w:tabs>
              <w:ind w:left="0" w:hanging="2"/>
              <w:rPr>
                <w:rFonts w:eastAsia="Arial"/>
                <w:color w:val="222222"/>
                <w:sz w:val="20"/>
                <w:szCs w:val="20"/>
                <w:highlight w:val="white"/>
              </w:rPr>
            </w:pPr>
          </w:p>
          <w:p w:rsidR="002107F0" w:rsidRDefault="002107F0">
            <w:pPr>
              <w:ind w:left="0" w:hanging="2"/>
              <w:rPr>
                <w:rFonts w:eastAsia="Arial"/>
                <w:sz w:val="20"/>
                <w:szCs w:val="20"/>
              </w:rPr>
            </w:pPr>
          </w:p>
        </w:tc>
        <w:tc>
          <w:tcPr>
            <w:tcW w:w="0" w:type="auto"/>
          </w:tcPr>
          <w:p w:rsidR="002107F0" w:rsidRDefault="00387933">
            <w:pPr>
              <w:tabs>
                <w:tab w:val="left" w:pos="5040"/>
              </w:tabs>
              <w:ind w:left="0" w:hanging="2"/>
              <w:rPr>
                <w:rFonts w:eastAsia="Arial"/>
                <w:sz w:val="20"/>
                <w:szCs w:val="20"/>
              </w:rPr>
            </w:pPr>
            <w:r>
              <w:rPr>
                <w:rFonts w:eastAsia="Arial"/>
                <w:sz w:val="20"/>
                <w:szCs w:val="20"/>
              </w:rPr>
              <w:t>SQF Level 9 Children and Young People, and /or a practice qualification in the Management Category</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Professional Care qualification (BA Hons Social Work or equivalent).</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Appropriate registration with the SSSC or any other relevant regulatory bodies.</w:t>
            </w:r>
          </w:p>
          <w:p w:rsidR="002107F0" w:rsidRDefault="002107F0">
            <w:pPr>
              <w:tabs>
                <w:tab w:val="left" w:pos="5040"/>
              </w:tabs>
              <w:ind w:left="0" w:hanging="2"/>
              <w:rPr>
                <w:rFonts w:eastAsia="Arial"/>
                <w:sz w:val="20"/>
                <w:szCs w:val="20"/>
              </w:rPr>
            </w:pPr>
          </w:p>
        </w:tc>
        <w:tc>
          <w:tcPr>
            <w:tcW w:w="0" w:type="auto"/>
          </w:tcPr>
          <w:p w:rsidR="002107F0" w:rsidRDefault="00387933">
            <w:pPr>
              <w:tabs>
                <w:tab w:val="left" w:pos="5040"/>
              </w:tabs>
              <w:ind w:left="0" w:hanging="2"/>
              <w:rPr>
                <w:rFonts w:eastAsia="Arial"/>
                <w:sz w:val="20"/>
                <w:szCs w:val="20"/>
              </w:rPr>
            </w:pPr>
            <w:r>
              <w:rPr>
                <w:rFonts w:eastAsia="Arial"/>
                <w:sz w:val="20"/>
                <w:szCs w:val="20"/>
              </w:rPr>
              <w:t>Appli</w:t>
            </w:r>
            <w:r>
              <w:rPr>
                <w:rFonts w:eastAsia="Arial"/>
                <w:sz w:val="20"/>
                <w:szCs w:val="20"/>
              </w:rPr>
              <w:t>cation form and certificate check and interview</w:t>
            </w:r>
          </w:p>
        </w:tc>
      </w:tr>
      <w:tr w:rsidR="002107F0">
        <w:tc>
          <w:tcPr>
            <w:tcW w:w="0" w:type="auto"/>
          </w:tcPr>
          <w:p w:rsidR="002107F0" w:rsidRDefault="00387933">
            <w:pPr>
              <w:tabs>
                <w:tab w:val="left" w:pos="5040"/>
              </w:tabs>
              <w:ind w:left="0" w:hanging="2"/>
              <w:rPr>
                <w:rFonts w:eastAsia="Arial"/>
                <w:sz w:val="20"/>
                <w:szCs w:val="20"/>
              </w:rPr>
            </w:pPr>
            <w:r>
              <w:rPr>
                <w:rFonts w:eastAsia="Arial"/>
                <w:b/>
                <w:sz w:val="20"/>
                <w:szCs w:val="20"/>
              </w:rPr>
              <w:t>Skills and Experience</w:t>
            </w:r>
          </w:p>
        </w:tc>
        <w:tc>
          <w:tcPr>
            <w:tcW w:w="0" w:type="auto"/>
          </w:tcPr>
          <w:p w:rsidR="002107F0" w:rsidRDefault="00387933">
            <w:pPr>
              <w:tabs>
                <w:tab w:val="left" w:pos="5040"/>
              </w:tabs>
              <w:ind w:left="0" w:hanging="2"/>
              <w:rPr>
                <w:rFonts w:eastAsia="Arial"/>
                <w:sz w:val="20"/>
                <w:szCs w:val="20"/>
              </w:rPr>
            </w:pPr>
            <w:r>
              <w:rPr>
                <w:rFonts w:eastAsia="Arial"/>
                <w:sz w:val="20"/>
                <w:szCs w:val="20"/>
              </w:rPr>
              <w:t xml:space="preserve">Experience in a residential role or relatable role that demonstrates transferable skills required </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High standard of reporting and recording.</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Experience of working in a mentoring role.</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 xml:space="preserve">Proven experience of working on own   </w:t>
            </w:r>
          </w:p>
          <w:p w:rsidR="002107F0" w:rsidRDefault="00387933">
            <w:pPr>
              <w:tabs>
                <w:tab w:val="left" w:pos="5040"/>
              </w:tabs>
              <w:ind w:left="0" w:hanging="2"/>
              <w:rPr>
                <w:rFonts w:eastAsia="Arial"/>
                <w:sz w:val="20"/>
                <w:szCs w:val="20"/>
              </w:rPr>
            </w:pPr>
            <w:r>
              <w:rPr>
                <w:rFonts w:eastAsia="Arial"/>
                <w:sz w:val="20"/>
                <w:szCs w:val="20"/>
              </w:rPr>
              <w:t>Initiative.</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highlight w:val="white"/>
              </w:rPr>
            </w:pPr>
            <w:r>
              <w:rPr>
                <w:rFonts w:eastAsia="Arial"/>
                <w:sz w:val="20"/>
                <w:szCs w:val="20"/>
              </w:rPr>
              <w:t>Proven communication skills</w:t>
            </w:r>
          </w:p>
          <w:p w:rsidR="002107F0" w:rsidRDefault="002107F0">
            <w:pPr>
              <w:tabs>
                <w:tab w:val="left" w:pos="5040"/>
              </w:tabs>
              <w:ind w:left="0" w:hanging="2"/>
              <w:rPr>
                <w:rFonts w:eastAsia="Arial"/>
                <w:sz w:val="20"/>
                <w:szCs w:val="20"/>
              </w:rPr>
            </w:pPr>
          </w:p>
        </w:tc>
        <w:tc>
          <w:tcPr>
            <w:tcW w:w="0" w:type="auto"/>
          </w:tcPr>
          <w:p w:rsidR="002107F0" w:rsidRDefault="00387933">
            <w:pPr>
              <w:tabs>
                <w:tab w:val="left" w:pos="5040"/>
              </w:tabs>
              <w:ind w:left="0" w:hanging="2"/>
              <w:rPr>
                <w:rFonts w:eastAsia="Arial"/>
                <w:sz w:val="20"/>
                <w:szCs w:val="20"/>
              </w:rPr>
            </w:pPr>
            <w:r>
              <w:rPr>
                <w:rFonts w:eastAsia="Arial"/>
                <w:sz w:val="20"/>
                <w:szCs w:val="20"/>
              </w:rPr>
              <w:t xml:space="preserve">Evidence of undertaking a supervisory  </w:t>
            </w:r>
          </w:p>
          <w:p w:rsidR="002107F0" w:rsidRDefault="00387933">
            <w:pPr>
              <w:tabs>
                <w:tab w:val="left" w:pos="5040"/>
              </w:tabs>
              <w:ind w:left="0" w:hanging="2"/>
              <w:rPr>
                <w:rFonts w:eastAsia="Arial"/>
                <w:sz w:val="20"/>
                <w:szCs w:val="20"/>
              </w:rPr>
            </w:pPr>
            <w:r>
              <w:rPr>
                <w:rFonts w:eastAsia="Arial"/>
                <w:sz w:val="20"/>
                <w:szCs w:val="20"/>
              </w:rPr>
              <w:t xml:space="preserve">role in relation </w:t>
            </w:r>
          </w:p>
          <w:p w:rsidR="002107F0" w:rsidRDefault="00387933">
            <w:pPr>
              <w:tabs>
                <w:tab w:val="left" w:pos="5040"/>
              </w:tabs>
              <w:ind w:left="0" w:hanging="2"/>
              <w:rPr>
                <w:rFonts w:eastAsia="Arial"/>
                <w:sz w:val="20"/>
                <w:szCs w:val="20"/>
              </w:rPr>
            </w:pPr>
            <w:r>
              <w:rPr>
                <w:rFonts w:eastAsia="Arial"/>
                <w:sz w:val="20"/>
                <w:szCs w:val="20"/>
              </w:rPr>
              <w:t xml:space="preserve">to staff within   </w:t>
            </w:r>
          </w:p>
          <w:p w:rsidR="002107F0" w:rsidRDefault="00387933">
            <w:pPr>
              <w:tabs>
                <w:tab w:val="left" w:pos="5040"/>
              </w:tabs>
              <w:ind w:left="0" w:hanging="2"/>
              <w:rPr>
                <w:rFonts w:eastAsia="Arial"/>
                <w:sz w:val="20"/>
                <w:szCs w:val="20"/>
              </w:rPr>
            </w:pPr>
            <w:r>
              <w:rPr>
                <w:rFonts w:eastAsia="Arial"/>
                <w:sz w:val="20"/>
                <w:szCs w:val="20"/>
              </w:rPr>
              <w:t xml:space="preserve">a residential  </w:t>
            </w:r>
          </w:p>
          <w:p w:rsidR="002107F0" w:rsidRDefault="00387933">
            <w:pPr>
              <w:tabs>
                <w:tab w:val="left" w:pos="5040"/>
              </w:tabs>
              <w:ind w:left="0" w:hanging="2"/>
              <w:rPr>
                <w:rFonts w:eastAsia="Arial"/>
                <w:sz w:val="20"/>
                <w:szCs w:val="20"/>
              </w:rPr>
            </w:pPr>
            <w:r>
              <w:rPr>
                <w:rFonts w:eastAsia="Arial"/>
                <w:sz w:val="20"/>
                <w:szCs w:val="20"/>
              </w:rPr>
              <w:t>environment.</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Experience of formal and informal supervision of staff</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Leadership and motivational skills</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Good interpersonal skills</w:t>
            </w:r>
          </w:p>
        </w:tc>
        <w:tc>
          <w:tcPr>
            <w:tcW w:w="0" w:type="auto"/>
          </w:tcPr>
          <w:p w:rsidR="002107F0" w:rsidRDefault="00387933">
            <w:pPr>
              <w:tabs>
                <w:tab w:val="left" w:pos="5040"/>
              </w:tabs>
              <w:ind w:left="0" w:hanging="2"/>
              <w:rPr>
                <w:rFonts w:eastAsia="Arial"/>
                <w:sz w:val="20"/>
                <w:szCs w:val="20"/>
              </w:rPr>
            </w:pPr>
            <w:r>
              <w:rPr>
                <w:rFonts w:eastAsia="Arial"/>
                <w:sz w:val="20"/>
                <w:szCs w:val="20"/>
              </w:rPr>
              <w:t>Application form, references and interview</w:t>
            </w:r>
          </w:p>
        </w:tc>
      </w:tr>
      <w:tr w:rsidR="002107F0">
        <w:tc>
          <w:tcPr>
            <w:tcW w:w="0" w:type="auto"/>
          </w:tcPr>
          <w:p w:rsidR="002107F0" w:rsidRDefault="00387933">
            <w:pPr>
              <w:tabs>
                <w:tab w:val="left" w:pos="5040"/>
              </w:tabs>
              <w:ind w:left="0" w:hanging="2"/>
              <w:rPr>
                <w:rFonts w:eastAsia="Arial"/>
                <w:sz w:val="20"/>
                <w:szCs w:val="20"/>
              </w:rPr>
            </w:pPr>
            <w:r>
              <w:rPr>
                <w:rFonts w:eastAsia="Arial"/>
                <w:b/>
                <w:sz w:val="20"/>
                <w:szCs w:val="20"/>
              </w:rPr>
              <w:t>Knowledge</w:t>
            </w:r>
          </w:p>
        </w:tc>
        <w:tc>
          <w:tcPr>
            <w:tcW w:w="0" w:type="auto"/>
          </w:tcPr>
          <w:p w:rsidR="002107F0" w:rsidRDefault="00387933">
            <w:pPr>
              <w:tabs>
                <w:tab w:val="left" w:pos="5040"/>
              </w:tabs>
              <w:ind w:left="0" w:hanging="2"/>
              <w:rPr>
                <w:rFonts w:eastAsia="Arial"/>
                <w:sz w:val="20"/>
                <w:szCs w:val="20"/>
              </w:rPr>
            </w:pPr>
            <w:r>
              <w:rPr>
                <w:rFonts w:eastAsia="Arial"/>
                <w:sz w:val="20"/>
                <w:szCs w:val="20"/>
              </w:rPr>
              <w:t>Wide knowledge of the behaviours displayed by children and young people and an understanding of a myriad of intervention strategies</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Working knowledge of legislation in relation to child care including National Care Standards, Children (Scotland) Act 1995, GIRFEC</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An understanding of the process of child development.</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Knowledge and understanding of the principles of team work</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Understan</w:t>
            </w:r>
            <w:r>
              <w:rPr>
                <w:rFonts w:eastAsia="Arial"/>
                <w:sz w:val="20"/>
                <w:szCs w:val="20"/>
              </w:rPr>
              <w:t>ding the principles of safe guarding and child protection</w:t>
            </w:r>
          </w:p>
          <w:p w:rsidR="002107F0" w:rsidRDefault="002107F0">
            <w:pPr>
              <w:tabs>
                <w:tab w:val="left" w:pos="5040"/>
              </w:tabs>
              <w:ind w:left="0" w:hanging="2"/>
              <w:rPr>
                <w:rFonts w:eastAsia="Arial"/>
                <w:sz w:val="20"/>
                <w:szCs w:val="20"/>
              </w:rPr>
            </w:pPr>
          </w:p>
        </w:tc>
        <w:tc>
          <w:tcPr>
            <w:tcW w:w="0" w:type="auto"/>
          </w:tcPr>
          <w:p w:rsidR="002107F0" w:rsidRDefault="002107F0">
            <w:pPr>
              <w:tabs>
                <w:tab w:val="left" w:pos="5040"/>
              </w:tabs>
              <w:ind w:left="0" w:hanging="2"/>
              <w:rPr>
                <w:rFonts w:eastAsia="Arial"/>
                <w:sz w:val="20"/>
                <w:szCs w:val="20"/>
              </w:rPr>
            </w:pPr>
          </w:p>
        </w:tc>
        <w:tc>
          <w:tcPr>
            <w:tcW w:w="0" w:type="auto"/>
          </w:tcPr>
          <w:p w:rsidR="002107F0" w:rsidRDefault="00387933">
            <w:pPr>
              <w:tabs>
                <w:tab w:val="left" w:pos="5040"/>
              </w:tabs>
              <w:ind w:left="0" w:hanging="2"/>
              <w:rPr>
                <w:rFonts w:eastAsia="Arial"/>
                <w:sz w:val="20"/>
                <w:szCs w:val="20"/>
              </w:rPr>
            </w:pPr>
            <w:r>
              <w:rPr>
                <w:rFonts w:eastAsia="Arial"/>
                <w:sz w:val="20"/>
                <w:szCs w:val="20"/>
              </w:rPr>
              <w:t>Application form and interview</w:t>
            </w:r>
          </w:p>
          <w:p w:rsidR="002107F0" w:rsidRDefault="002107F0">
            <w:pPr>
              <w:tabs>
                <w:tab w:val="left" w:pos="5040"/>
              </w:tabs>
              <w:ind w:left="0" w:hanging="2"/>
              <w:rPr>
                <w:rFonts w:eastAsia="Arial"/>
                <w:sz w:val="20"/>
                <w:szCs w:val="20"/>
              </w:rPr>
            </w:pPr>
          </w:p>
        </w:tc>
      </w:tr>
      <w:tr w:rsidR="002107F0">
        <w:tc>
          <w:tcPr>
            <w:tcW w:w="0" w:type="auto"/>
          </w:tcPr>
          <w:p w:rsidR="002107F0" w:rsidRDefault="00387933">
            <w:pPr>
              <w:tabs>
                <w:tab w:val="left" w:pos="5040"/>
              </w:tabs>
              <w:ind w:left="0" w:hanging="2"/>
              <w:rPr>
                <w:rFonts w:eastAsia="Arial"/>
                <w:sz w:val="20"/>
                <w:szCs w:val="20"/>
              </w:rPr>
            </w:pPr>
            <w:r>
              <w:rPr>
                <w:rFonts w:eastAsia="Arial"/>
                <w:b/>
                <w:sz w:val="20"/>
                <w:szCs w:val="20"/>
              </w:rPr>
              <w:t>Ability</w:t>
            </w:r>
          </w:p>
        </w:tc>
        <w:tc>
          <w:tcPr>
            <w:tcW w:w="0" w:type="auto"/>
          </w:tcPr>
          <w:p w:rsidR="002107F0" w:rsidRDefault="00387933">
            <w:pPr>
              <w:tabs>
                <w:tab w:val="left" w:pos="5040"/>
              </w:tabs>
              <w:ind w:left="0" w:hanging="2"/>
              <w:rPr>
                <w:rFonts w:eastAsia="Arial"/>
                <w:sz w:val="20"/>
                <w:szCs w:val="20"/>
              </w:rPr>
            </w:pPr>
            <w:r>
              <w:rPr>
                <w:rFonts w:eastAsia="Arial"/>
                <w:sz w:val="20"/>
                <w:szCs w:val="20"/>
              </w:rPr>
              <w:t>To apply systems and processes within residential homes that are compliant with the national care standards</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To develop and maintain effective team working</w:t>
            </w:r>
            <w:r>
              <w:rPr>
                <w:rFonts w:eastAsia="Arial"/>
                <w:sz w:val="20"/>
                <w:szCs w:val="20"/>
              </w:rPr>
              <w:t xml:space="preserve"> practices across the staff group</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To convey to the staff the knowledge and skill required in applying a variety of intervention strategies</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To communicate with outside agencies, children and their families as well as communicate effectively with a staff team and management.</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An ability to work directly with and within a staff team.</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Promote the health, safety and wellbeing of children, young p</w:t>
            </w:r>
            <w:r>
              <w:rPr>
                <w:rFonts w:eastAsia="Arial"/>
                <w:sz w:val="20"/>
                <w:szCs w:val="20"/>
              </w:rPr>
              <w:t>eople and staff</w:t>
            </w:r>
          </w:p>
          <w:p w:rsidR="002107F0" w:rsidRDefault="002107F0">
            <w:pPr>
              <w:tabs>
                <w:tab w:val="left" w:pos="5040"/>
              </w:tabs>
              <w:ind w:left="0" w:hanging="2"/>
              <w:rPr>
                <w:rFonts w:eastAsia="Arial"/>
                <w:sz w:val="20"/>
                <w:szCs w:val="20"/>
              </w:rPr>
            </w:pPr>
          </w:p>
        </w:tc>
        <w:tc>
          <w:tcPr>
            <w:tcW w:w="0" w:type="auto"/>
          </w:tcPr>
          <w:p w:rsidR="002107F0" w:rsidRDefault="002107F0">
            <w:pPr>
              <w:tabs>
                <w:tab w:val="left" w:pos="5040"/>
              </w:tabs>
              <w:ind w:left="0" w:hanging="2"/>
              <w:rPr>
                <w:rFonts w:eastAsia="Arial"/>
                <w:sz w:val="20"/>
                <w:szCs w:val="20"/>
              </w:rPr>
            </w:pPr>
          </w:p>
        </w:tc>
        <w:tc>
          <w:tcPr>
            <w:tcW w:w="0" w:type="auto"/>
          </w:tcPr>
          <w:p w:rsidR="002107F0" w:rsidRDefault="00387933">
            <w:pPr>
              <w:tabs>
                <w:tab w:val="left" w:pos="5040"/>
              </w:tabs>
              <w:ind w:left="0" w:hanging="2"/>
              <w:rPr>
                <w:rFonts w:eastAsia="Arial"/>
                <w:sz w:val="20"/>
                <w:szCs w:val="20"/>
              </w:rPr>
            </w:pPr>
            <w:r>
              <w:rPr>
                <w:rFonts w:eastAsia="Arial"/>
                <w:sz w:val="20"/>
                <w:szCs w:val="20"/>
              </w:rPr>
              <w:t>Application form and Interview</w:t>
            </w:r>
          </w:p>
          <w:p w:rsidR="002107F0" w:rsidRDefault="002107F0">
            <w:pPr>
              <w:tabs>
                <w:tab w:val="left" w:pos="5040"/>
              </w:tabs>
              <w:ind w:left="0" w:hanging="2"/>
              <w:rPr>
                <w:rFonts w:eastAsia="Arial"/>
                <w:sz w:val="20"/>
                <w:szCs w:val="20"/>
              </w:rPr>
            </w:pPr>
          </w:p>
        </w:tc>
      </w:tr>
      <w:tr w:rsidR="002107F0">
        <w:tc>
          <w:tcPr>
            <w:tcW w:w="0" w:type="auto"/>
          </w:tcPr>
          <w:p w:rsidR="002107F0" w:rsidRDefault="00387933">
            <w:pPr>
              <w:tabs>
                <w:tab w:val="left" w:pos="5040"/>
              </w:tabs>
              <w:ind w:left="0" w:hanging="2"/>
              <w:rPr>
                <w:rFonts w:eastAsia="Arial"/>
                <w:sz w:val="20"/>
                <w:szCs w:val="20"/>
              </w:rPr>
            </w:pPr>
            <w:r>
              <w:rPr>
                <w:rFonts w:eastAsia="Arial"/>
                <w:b/>
                <w:sz w:val="20"/>
                <w:szCs w:val="20"/>
              </w:rPr>
              <w:t>Other Requirements</w:t>
            </w:r>
          </w:p>
        </w:tc>
        <w:tc>
          <w:tcPr>
            <w:tcW w:w="0" w:type="auto"/>
          </w:tcPr>
          <w:p w:rsidR="002107F0" w:rsidRDefault="00387933">
            <w:pPr>
              <w:tabs>
                <w:tab w:val="left" w:pos="5040"/>
              </w:tabs>
              <w:ind w:left="0" w:hanging="2"/>
              <w:rPr>
                <w:rFonts w:eastAsia="Arial"/>
                <w:sz w:val="20"/>
                <w:szCs w:val="20"/>
              </w:rPr>
            </w:pPr>
            <w:r>
              <w:rPr>
                <w:rFonts w:eastAsia="Arial"/>
                <w:sz w:val="20"/>
                <w:szCs w:val="20"/>
              </w:rPr>
              <w:t xml:space="preserve">A willingness to participate in all in house training whether mandatory, development or identified training. </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Ability to work shifts including evening and weekends</w:t>
            </w: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sz w:val="20"/>
                <w:szCs w:val="20"/>
              </w:rPr>
              <w:t>Full UK driving lice</w:t>
            </w:r>
            <w:r>
              <w:rPr>
                <w:rFonts w:eastAsia="Arial"/>
                <w:sz w:val="20"/>
                <w:szCs w:val="20"/>
              </w:rPr>
              <w:t>nce</w:t>
            </w:r>
          </w:p>
          <w:p w:rsidR="002107F0" w:rsidRDefault="002107F0">
            <w:pPr>
              <w:tabs>
                <w:tab w:val="left" w:pos="5040"/>
              </w:tabs>
              <w:ind w:left="0" w:hanging="2"/>
              <w:rPr>
                <w:rFonts w:eastAsia="Arial"/>
                <w:sz w:val="20"/>
                <w:szCs w:val="20"/>
              </w:rPr>
            </w:pPr>
          </w:p>
        </w:tc>
        <w:tc>
          <w:tcPr>
            <w:tcW w:w="0" w:type="auto"/>
          </w:tcPr>
          <w:p w:rsidR="002107F0" w:rsidRDefault="002107F0">
            <w:pPr>
              <w:tabs>
                <w:tab w:val="left" w:pos="5040"/>
              </w:tabs>
              <w:ind w:left="0" w:hanging="2"/>
              <w:rPr>
                <w:rFonts w:eastAsia="Arial"/>
                <w:sz w:val="20"/>
                <w:szCs w:val="20"/>
              </w:rPr>
            </w:pPr>
          </w:p>
        </w:tc>
        <w:tc>
          <w:tcPr>
            <w:tcW w:w="0" w:type="auto"/>
          </w:tcPr>
          <w:p w:rsidR="002107F0" w:rsidRDefault="00387933">
            <w:pPr>
              <w:tabs>
                <w:tab w:val="left" w:pos="5040"/>
              </w:tabs>
              <w:ind w:left="0" w:hanging="2"/>
              <w:rPr>
                <w:rFonts w:eastAsia="Arial"/>
                <w:sz w:val="20"/>
                <w:szCs w:val="20"/>
              </w:rPr>
            </w:pPr>
            <w:r>
              <w:rPr>
                <w:rFonts w:eastAsia="Arial"/>
                <w:sz w:val="20"/>
                <w:szCs w:val="20"/>
              </w:rPr>
              <w:t>Application form and interview and licence check</w:t>
            </w:r>
          </w:p>
        </w:tc>
      </w:tr>
    </w:tbl>
    <w:p w:rsidR="002107F0" w:rsidRDefault="002107F0">
      <w:pPr>
        <w:tabs>
          <w:tab w:val="left" w:pos="5040"/>
        </w:tabs>
        <w:ind w:left="0" w:hanging="2"/>
        <w:rPr>
          <w:rFonts w:eastAsia="Arial"/>
          <w:sz w:val="20"/>
          <w:szCs w:val="20"/>
        </w:rPr>
      </w:pPr>
    </w:p>
    <w:p w:rsidR="002107F0" w:rsidRDefault="002107F0">
      <w:pPr>
        <w:tabs>
          <w:tab w:val="left" w:pos="5040"/>
        </w:tabs>
        <w:ind w:left="0" w:hanging="2"/>
        <w:rPr>
          <w:rFonts w:eastAsia="Arial"/>
          <w:sz w:val="20"/>
          <w:szCs w:val="20"/>
        </w:rPr>
      </w:pPr>
    </w:p>
    <w:p w:rsidR="002107F0" w:rsidRDefault="00387933">
      <w:pPr>
        <w:tabs>
          <w:tab w:val="left" w:pos="5040"/>
        </w:tabs>
        <w:ind w:left="0" w:hanging="2"/>
        <w:rPr>
          <w:rFonts w:eastAsia="Arial"/>
          <w:sz w:val="20"/>
          <w:szCs w:val="20"/>
        </w:rPr>
      </w:pPr>
      <w:r>
        <w:rPr>
          <w:rFonts w:eastAsia="Arial"/>
          <w:color w:val="222222"/>
        </w:rPr>
        <w:br/>
      </w:r>
      <w:r>
        <w:rPr>
          <w:rFonts w:eastAsia="Arial"/>
          <w:color w:val="222222"/>
        </w:rPr>
        <w:br/>
      </w:r>
    </w:p>
    <w:sectPr w:rsidR="002107F0">
      <w:footerReference w:type="even" r:id="rId10"/>
      <w:footerReference w:type="default" r:id="rId11"/>
      <w:pgSz w:w="12240" w:h="15840"/>
      <w:pgMar w:top="719"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933" w:rsidRDefault="00387933">
      <w:pPr>
        <w:spacing w:line="240" w:lineRule="auto"/>
        <w:ind w:left="0" w:hanging="2"/>
      </w:pPr>
      <w:r>
        <w:separator/>
      </w:r>
    </w:p>
  </w:endnote>
  <w:endnote w:type="continuationSeparator" w:id="0">
    <w:p w:rsidR="00387933" w:rsidRDefault="0038793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7F0" w:rsidRDefault="00387933">
    <w:pPr>
      <w:pBdr>
        <w:top w:val="nil"/>
        <w:left w:val="nil"/>
        <w:bottom w:val="nil"/>
        <w:right w:val="nil"/>
        <w:between w:val="nil"/>
      </w:pBdr>
      <w:tabs>
        <w:tab w:val="center" w:pos="4320"/>
        <w:tab w:val="right" w:pos="8640"/>
      </w:tabs>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end"/>
    </w:r>
  </w:p>
  <w:p w:rsidR="002107F0" w:rsidRDefault="002107F0">
    <w:pPr>
      <w:pBdr>
        <w:top w:val="nil"/>
        <w:left w:val="nil"/>
        <w:bottom w:val="nil"/>
        <w:right w:val="nil"/>
        <w:between w:val="nil"/>
      </w:pBdr>
      <w:tabs>
        <w:tab w:val="center" w:pos="4320"/>
        <w:tab w:val="right" w:pos="8640"/>
      </w:tabs>
      <w:spacing w:line="240" w:lineRule="auto"/>
      <w:ind w:left="0" w:right="360" w:hanging="2"/>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7F0" w:rsidRDefault="002107F0">
    <w:pPr>
      <w:pBdr>
        <w:top w:val="nil"/>
        <w:left w:val="nil"/>
        <w:bottom w:val="nil"/>
        <w:right w:val="nil"/>
        <w:between w:val="nil"/>
      </w:pBdr>
      <w:tabs>
        <w:tab w:val="center" w:pos="4320"/>
        <w:tab w:val="right" w:pos="8640"/>
      </w:tabs>
      <w:spacing w:line="240" w:lineRule="auto"/>
      <w:ind w:left="0" w:right="360" w:hanging="2"/>
      <w:rPr>
        <w:rFonts w:ascii="Tahoma" w:eastAsia="Tahoma" w:hAnsi="Tahoma" w:cs="Tahom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933" w:rsidRDefault="00387933">
      <w:pPr>
        <w:spacing w:line="240" w:lineRule="auto"/>
        <w:ind w:left="0" w:hanging="2"/>
      </w:pPr>
      <w:r>
        <w:separator/>
      </w:r>
    </w:p>
  </w:footnote>
  <w:footnote w:type="continuationSeparator" w:id="0">
    <w:p w:rsidR="00387933" w:rsidRDefault="0038793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12F"/>
    <w:multiLevelType w:val="multilevel"/>
    <w:tmpl w:val="DCC05D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0D82AEF"/>
    <w:multiLevelType w:val="multilevel"/>
    <w:tmpl w:val="BD0E45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9266C65"/>
    <w:multiLevelType w:val="multilevel"/>
    <w:tmpl w:val="4E8495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F0"/>
    <w:rsid w:val="002107F0"/>
    <w:rsid w:val="002B5153"/>
    <w:rsid w:val="0038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A1B7E-7589-4E4C-96A9-890C2F0C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276" w:lineRule="auto"/>
      <w:ind w:leftChars="-1" w:left="-1" w:hangingChars="1" w:hanging="1"/>
      <w:textDirection w:val="btLr"/>
      <w:textAlignment w:val="top"/>
      <w:outlineLvl w:val="0"/>
    </w:pPr>
    <w:rPr>
      <w:rFonts w:ascii="Arial" w:hAnsi="Arial" w:cs="Arial"/>
      <w:color w:val="000000"/>
      <w:position w:val="-1"/>
      <w:sz w:val="22"/>
      <w:szCs w:val="22"/>
      <w:lang w:val="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ind w:left="540"/>
      <w:jc w:val="center"/>
      <w:outlineLvl w:val="1"/>
    </w:pPr>
    <w:rPr>
      <w:rFonts w:ascii="Verdana" w:eastAsia="Verdana" w:hAnsi="Verdana" w:cs="Verdana"/>
      <w:sz w:val="48"/>
      <w:szCs w:val="4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spacing w:line="1" w:lineRule="atLeast"/>
    </w:pPr>
    <w:rPr>
      <w:sz w:val="24"/>
      <w:szCs w:val="24"/>
      <w:lang w:val="en-US" w:eastAsia="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pPr>
      <w:spacing w:line="1" w:lineRule="atLeast"/>
    </w:pPr>
    <w:rPr>
      <w:rFonts w:ascii="Tahoma" w:hAnsi="Tahoma" w:cs="Tahoma"/>
      <w:sz w:val="16"/>
      <w:szCs w:val="16"/>
      <w:lang w:val="en-US" w:eastAsia="en-US"/>
    </w:rPr>
  </w:style>
  <w:style w:type="paragraph" w:styleId="Header">
    <w:name w:val="header"/>
    <w:basedOn w:val="Normal"/>
    <w:pPr>
      <w:tabs>
        <w:tab w:val="center" w:pos="4320"/>
        <w:tab w:val="right" w:pos="8640"/>
      </w:tabs>
      <w:spacing w:line="1" w:lineRule="atLeast"/>
    </w:pPr>
    <w:rPr>
      <w:sz w:val="24"/>
      <w:szCs w:val="24"/>
      <w:lang w:val="en-US" w:eastAsia="en-US"/>
    </w:rPr>
  </w:style>
  <w:style w:type="paragraph" w:styleId="NormalWeb">
    <w:name w:val="Normal (Web)"/>
    <w:basedOn w:val="Normal"/>
    <w:pPr>
      <w:spacing w:before="100" w:beforeAutospacing="1" w:after="100" w:afterAutospacing="1" w:line="1" w:lineRule="atLeast"/>
    </w:pPr>
    <w:rPr>
      <w:sz w:val="24"/>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zKGSYvgqwYYSMv+f5BpBtDaXNA==">CgMxLjA4AHIhMWxReVNMeTJBZGRrd3dkbjRxZlNuV3FvNFpEX1FZYllB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dhunter</dc:creator>
  <cp:lastModifiedBy>Danielle Murphy</cp:lastModifiedBy>
  <cp:revision>2</cp:revision>
  <dcterms:created xsi:type="dcterms:W3CDTF">2025-07-15T09:33:00Z</dcterms:created>
  <dcterms:modified xsi:type="dcterms:W3CDTF">2025-07-15T09:33:00Z</dcterms:modified>
</cp:coreProperties>
</file>