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C1DCC" w14:textId="77777777" w:rsidR="00147F9D" w:rsidRDefault="00617A3F">
      <w:r>
        <w:rPr>
          <w:noProof/>
          <w:lang w:eastAsia="en-GB"/>
        </w:rPr>
        <w:drawing>
          <wp:inline distT="0" distB="0" distL="0" distR="0" wp14:anchorId="6D16A0B6" wp14:editId="18204AE6">
            <wp:extent cx="1943100" cy="781050"/>
            <wp:effectExtent l="19050" t="0" r="0" b="0"/>
            <wp:docPr id="2" name="Picture 1" descr="cid:image001.jpg@01CD5AA9.246B7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5AA9.246B7F50"/>
                    <pic:cNvPicPr>
                      <a:picLocks noChangeAspect="1" noChangeArrowheads="1"/>
                    </pic:cNvPicPr>
                  </pic:nvPicPr>
                  <pic:blipFill>
                    <a:blip r:embed="rId5" r:link="rId6" cstate="print"/>
                    <a:srcRect/>
                    <a:stretch>
                      <a:fillRect/>
                    </a:stretch>
                  </pic:blipFill>
                  <pic:spPr bwMode="auto">
                    <a:xfrm>
                      <a:off x="0" y="0"/>
                      <a:ext cx="1943100" cy="781050"/>
                    </a:xfrm>
                    <a:prstGeom prst="rect">
                      <a:avLst/>
                    </a:prstGeom>
                    <a:noFill/>
                    <a:ln w="9525">
                      <a:noFill/>
                      <a:miter lim="800000"/>
                      <a:headEnd/>
                      <a:tailEnd/>
                    </a:ln>
                  </pic:spPr>
                </pic:pic>
              </a:graphicData>
            </a:graphic>
          </wp:inline>
        </w:drawing>
      </w:r>
    </w:p>
    <w:p w14:paraId="00DFD722" w14:textId="77777777" w:rsidR="00CB2C51" w:rsidRPr="005E5683" w:rsidRDefault="009374A0" w:rsidP="00147F9D">
      <w:pPr>
        <w:spacing w:after="0" w:line="240" w:lineRule="auto"/>
        <w:rPr>
          <w:b/>
        </w:rPr>
      </w:pPr>
      <w:r>
        <w:rPr>
          <w:b/>
        </w:rPr>
        <w:t>Team Leader</w:t>
      </w:r>
    </w:p>
    <w:p w14:paraId="264CD36C" w14:textId="77777777" w:rsidR="00147F9D" w:rsidRPr="005E5683" w:rsidRDefault="00147F9D" w:rsidP="00147F9D">
      <w:pPr>
        <w:spacing w:after="0" w:line="240" w:lineRule="auto"/>
        <w:rPr>
          <w:b/>
        </w:rPr>
      </w:pPr>
      <w:r w:rsidRPr="005E5683">
        <w:rPr>
          <w:b/>
        </w:rPr>
        <w:t xml:space="preserve">Job Description </w:t>
      </w:r>
    </w:p>
    <w:p w14:paraId="6C57A62F" w14:textId="77777777" w:rsidR="00147F9D" w:rsidRPr="005E5683" w:rsidRDefault="00147F9D" w:rsidP="00147F9D">
      <w:pPr>
        <w:spacing w:after="0" w:line="240" w:lineRule="auto"/>
        <w:rPr>
          <w:b/>
        </w:rPr>
      </w:pPr>
    </w:p>
    <w:tbl>
      <w:tblPr>
        <w:tblStyle w:val="TableGrid"/>
        <w:tblW w:w="0" w:type="auto"/>
        <w:tblLook w:val="04A0" w:firstRow="1" w:lastRow="0" w:firstColumn="1" w:lastColumn="0" w:noHBand="0" w:noVBand="1"/>
      </w:tblPr>
      <w:tblGrid>
        <w:gridCol w:w="2068"/>
        <w:gridCol w:w="6948"/>
      </w:tblGrid>
      <w:tr w:rsidR="00147F9D" w:rsidRPr="005E5683" w14:paraId="64FC176E" w14:textId="77777777" w:rsidTr="00147F9D">
        <w:tc>
          <w:tcPr>
            <w:tcW w:w="2093" w:type="dxa"/>
          </w:tcPr>
          <w:p w14:paraId="798F3725" w14:textId="77777777" w:rsidR="00147F9D" w:rsidRPr="005E5683" w:rsidRDefault="00147F9D" w:rsidP="00147F9D">
            <w:pPr>
              <w:rPr>
                <w:b/>
              </w:rPr>
            </w:pPr>
            <w:r w:rsidRPr="005E5683">
              <w:rPr>
                <w:b/>
              </w:rPr>
              <w:t>Responsible to:</w:t>
            </w:r>
          </w:p>
        </w:tc>
        <w:tc>
          <w:tcPr>
            <w:tcW w:w="7149" w:type="dxa"/>
          </w:tcPr>
          <w:p w14:paraId="0643756A" w14:textId="77777777" w:rsidR="00147F9D" w:rsidRPr="005E5683" w:rsidRDefault="00617A3F" w:rsidP="00147F9D">
            <w:pPr>
              <w:rPr>
                <w:b/>
              </w:rPr>
            </w:pPr>
            <w:r w:rsidRPr="005E5683">
              <w:rPr>
                <w:b/>
              </w:rPr>
              <w:t>House Man</w:t>
            </w:r>
            <w:r w:rsidR="00FE6843">
              <w:rPr>
                <w:b/>
              </w:rPr>
              <w:t>a</w:t>
            </w:r>
            <w:r w:rsidRPr="005E5683">
              <w:rPr>
                <w:b/>
              </w:rPr>
              <w:t>ger</w:t>
            </w:r>
          </w:p>
        </w:tc>
      </w:tr>
      <w:tr w:rsidR="00147F9D" w:rsidRPr="005E5683" w14:paraId="24A782A6" w14:textId="77777777" w:rsidTr="00147F9D">
        <w:tc>
          <w:tcPr>
            <w:tcW w:w="2093" w:type="dxa"/>
          </w:tcPr>
          <w:p w14:paraId="361BD272" w14:textId="77777777" w:rsidR="00147F9D" w:rsidRPr="005E5683" w:rsidRDefault="00147F9D" w:rsidP="00147F9D">
            <w:pPr>
              <w:rPr>
                <w:b/>
              </w:rPr>
            </w:pPr>
            <w:r w:rsidRPr="005E5683">
              <w:rPr>
                <w:b/>
              </w:rPr>
              <w:t>Responsible for:</w:t>
            </w:r>
          </w:p>
        </w:tc>
        <w:tc>
          <w:tcPr>
            <w:tcW w:w="7149" w:type="dxa"/>
          </w:tcPr>
          <w:p w14:paraId="64652013" w14:textId="77777777" w:rsidR="009374A0" w:rsidRPr="00A2755E" w:rsidRDefault="009374A0" w:rsidP="009374A0">
            <w:pPr>
              <w:jc w:val="both"/>
              <w:rPr>
                <w:rFonts w:ascii="Arial" w:hAnsi="Arial" w:cs="Arial"/>
              </w:rPr>
            </w:pPr>
            <w:r w:rsidRPr="004871F8">
              <w:rPr>
                <w:rFonts w:ascii="Arial" w:hAnsi="Arial" w:cs="Arial"/>
              </w:rPr>
              <w:t xml:space="preserve">The </w:t>
            </w:r>
            <w:r>
              <w:rPr>
                <w:rFonts w:ascii="Arial" w:hAnsi="Arial" w:cs="Arial"/>
              </w:rPr>
              <w:t>Team Leader</w:t>
            </w:r>
            <w:r w:rsidRPr="004871F8">
              <w:rPr>
                <w:rFonts w:ascii="Arial" w:hAnsi="Arial" w:cs="Arial"/>
              </w:rPr>
              <w:t xml:space="preserve"> will support the </w:t>
            </w:r>
            <w:r>
              <w:rPr>
                <w:rFonts w:ascii="Arial" w:hAnsi="Arial" w:cs="Arial"/>
              </w:rPr>
              <w:t>House Manager</w:t>
            </w:r>
            <w:r w:rsidRPr="004871F8">
              <w:rPr>
                <w:rFonts w:ascii="Arial" w:hAnsi="Arial" w:cs="Arial"/>
              </w:rPr>
              <w:t xml:space="preserve"> in the efficient</w:t>
            </w:r>
            <w:r w:rsidRPr="00A2755E">
              <w:rPr>
                <w:rFonts w:ascii="Arial" w:hAnsi="Arial" w:cs="Arial"/>
              </w:rPr>
              <w:t xml:space="preserve"> running of the residential home. You will largely be responsib</w:t>
            </w:r>
            <w:r>
              <w:rPr>
                <w:rFonts w:ascii="Arial" w:hAnsi="Arial" w:cs="Arial"/>
              </w:rPr>
              <w:t>le for assisting the House</w:t>
            </w:r>
            <w:r w:rsidRPr="00A2755E">
              <w:rPr>
                <w:rFonts w:ascii="Arial" w:hAnsi="Arial" w:cs="Arial"/>
              </w:rPr>
              <w:t xml:space="preserve"> Manager in the efficient operational management of the house as well as providing excellent care to the children and you</w:t>
            </w:r>
            <w:r>
              <w:rPr>
                <w:rFonts w:ascii="Arial" w:hAnsi="Arial" w:cs="Arial"/>
              </w:rPr>
              <w:t>ng people. The Team Leader will have responsibility for</w:t>
            </w:r>
            <w:r w:rsidRPr="00A2755E">
              <w:rPr>
                <w:rFonts w:ascii="Arial" w:hAnsi="Arial" w:cs="Arial"/>
              </w:rPr>
              <w:t xml:space="preserve"> managing a team of staff therefore, you must be experienced in motivating and providing support to colleagues when necessary. As part of an ongoing professional development you would also be required to highlight training</w:t>
            </w:r>
            <w:r>
              <w:rPr>
                <w:rFonts w:ascii="Arial" w:hAnsi="Arial" w:cs="Arial"/>
              </w:rPr>
              <w:t xml:space="preserve"> needs,</w:t>
            </w:r>
            <w:r w:rsidRPr="00A2755E">
              <w:rPr>
                <w:rFonts w:ascii="Arial" w:hAnsi="Arial" w:cs="Arial"/>
              </w:rPr>
              <w:t xml:space="preserve"> supervision, rota management and have an excellent understanding of </w:t>
            </w:r>
            <w:r w:rsidR="00D91B50">
              <w:rPr>
                <w:rFonts w:ascii="Arial" w:hAnsi="Arial" w:cs="Arial"/>
              </w:rPr>
              <w:t>Health and Social Care S</w:t>
            </w:r>
            <w:r w:rsidRPr="00A2755E">
              <w:rPr>
                <w:rFonts w:ascii="Arial" w:hAnsi="Arial" w:cs="Arial"/>
              </w:rPr>
              <w:t xml:space="preserve">tandards. </w:t>
            </w:r>
          </w:p>
          <w:p w14:paraId="168C6FBE" w14:textId="77777777" w:rsidR="00147F9D" w:rsidRPr="005E5683" w:rsidRDefault="00147F9D" w:rsidP="003E3709">
            <w:pPr>
              <w:pStyle w:val="Default"/>
              <w:jc w:val="both"/>
              <w:rPr>
                <w:sz w:val="22"/>
                <w:szCs w:val="22"/>
              </w:rPr>
            </w:pPr>
          </w:p>
        </w:tc>
      </w:tr>
      <w:tr w:rsidR="009374A0" w:rsidRPr="005E5683" w14:paraId="77FAD3A1" w14:textId="77777777" w:rsidTr="00147F9D">
        <w:tc>
          <w:tcPr>
            <w:tcW w:w="2093" w:type="dxa"/>
          </w:tcPr>
          <w:p w14:paraId="494BDDBD" w14:textId="77777777" w:rsidR="009374A0" w:rsidRPr="005E5683" w:rsidRDefault="009374A0" w:rsidP="00147F9D">
            <w:pPr>
              <w:rPr>
                <w:b/>
              </w:rPr>
            </w:pPr>
            <w:r>
              <w:rPr>
                <w:b/>
              </w:rPr>
              <w:t xml:space="preserve">Supervisory Responsibility </w:t>
            </w:r>
          </w:p>
        </w:tc>
        <w:tc>
          <w:tcPr>
            <w:tcW w:w="7149" w:type="dxa"/>
          </w:tcPr>
          <w:p w14:paraId="7E8687C7" w14:textId="77777777" w:rsidR="009374A0" w:rsidRPr="009374A0" w:rsidRDefault="009374A0" w:rsidP="009374A0">
            <w:pPr>
              <w:pStyle w:val="ListParagraph"/>
              <w:numPr>
                <w:ilvl w:val="0"/>
                <w:numId w:val="11"/>
              </w:numPr>
              <w:spacing w:before="100" w:beforeAutospacing="1" w:after="100" w:afterAutospacing="1"/>
              <w:jc w:val="both"/>
              <w:rPr>
                <w:rFonts w:ascii="Arial" w:eastAsia="Times New Roman" w:hAnsi="Arial" w:cs="Arial"/>
                <w:lang w:eastAsia="en-GB"/>
              </w:rPr>
            </w:pPr>
            <w:r w:rsidRPr="009374A0">
              <w:rPr>
                <w:rFonts w:ascii="Arial" w:eastAsia="Times New Roman" w:hAnsi="Arial" w:cs="Arial"/>
                <w:lang w:eastAsia="en-GB"/>
              </w:rPr>
              <w:t xml:space="preserve">Management and monitoring of the work of </w:t>
            </w:r>
            <w:r>
              <w:rPr>
                <w:rFonts w:ascii="Arial" w:eastAsia="Times New Roman" w:hAnsi="Arial" w:cs="Arial"/>
                <w:lang w:eastAsia="en-GB"/>
              </w:rPr>
              <w:t>Residential Child C</w:t>
            </w:r>
            <w:r w:rsidRPr="009374A0">
              <w:rPr>
                <w:rFonts w:ascii="Arial" w:eastAsia="Times New Roman" w:hAnsi="Arial" w:cs="Arial"/>
                <w:lang w:eastAsia="en-GB"/>
              </w:rPr>
              <w:t xml:space="preserve">are Practitioners ensuring the maintenance of the highest standards </w:t>
            </w:r>
          </w:p>
          <w:p w14:paraId="0A13E19F" w14:textId="77777777" w:rsidR="009374A0" w:rsidRDefault="00343EC6" w:rsidP="009374A0">
            <w:pPr>
              <w:pStyle w:val="ListParagraph"/>
              <w:numPr>
                <w:ilvl w:val="0"/>
                <w:numId w:val="11"/>
              </w:numPr>
              <w:jc w:val="both"/>
              <w:rPr>
                <w:rFonts w:ascii="Arial" w:hAnsi="Arial" w:cs="Arial"/>
              </w:rPr>
            </w:pPr>
            <w:r w:rsidRPr="00343EC6">
              <w:rPr>
                <w:rFonts w:ascii="Arial" w:hAnsi="Arial" w:cs="Arial"/>
              </w:rPr>
              <w:t>Work with the House Manager to ensure an appropriate balance between direct work with children/young people and management tasks having regard to the needs of the service</w:t>
            </w:r>
            <w:r>
              <w:rPr>
                <w:rFonts w:ascii="Arial" w:hAnsi="Arial" w:cs="Arial"/>
              </w:rPr>
              <w:t>.</w:t>
            </w:r>
          </w:p>
          <w:p w14:paraId="37C33BD9" w14:textId="77777777" w:rsidR="00343EC6" w:rsidRPr="00343EC6" w:rsidRDefault="00343EC6" w:rsidP="00343EC6">
            <w:pPr>
              <w:pStyle w:val="BodyText"/>
              <w:numPr>
                <w:ilvl w:val="0"/>
                <w:numId w:val="14"/>
              </w:numPr>
              <w:jc w:val="both"/>
              <w:rPr>
                <w:rFonts w:cs="Arial"/>
                <w:szCs w:val="22"/>
              </w:rPr>
            </w:pPr>
            <w:r w:rsidRPr="00343EC6">
              <w:rPr>
                <w:rFonts w:cs="Arial"/>
                <w:szCs w:val="22"/>
              </w:rPr>
              <w:t>Assist the House Manager in ensuring that children/young people receive individual support and guidance according to their needs and, where appropriate their wishes.</w:t>
            </w:r>
          </w:p>
          <w:p w14:paraId="57DBB851" w14:textId="77777777" w:rsidR="00343EC6" w:rsidRDefault="00A02C96" w:rsidP="00A02C96">
            <w:pPr>
              <w:pStyle w:val="ListParagraph"/>
              <w:numPr>
                <w:ilvl w:val="0"/>
                <w:numId w:val="11"/>
              </w:numPr>
              <w:jc w:val="both"/>
              <w:rPr>
                <w:rFonts w:ascii="Arial" w:hAnsi="Arial" w:cs="Arial"/>
              </w:rPr>
            </w:pPr>
            <w:r w:rsidRPr="00A02C96">
              <w:rPr>
                <w:rFonts w:ascii="Arial" w:hAnsi="Arial" w:cs="Arial"/>
              </w:rPr>
              <w:t>Assist in the efficient management of allocated budgets and to ensure th</w:t>
            </w:r>
            <w:r>
              <w:rPr>
                <w:rFonts w:ascii="Arial" w:hAnsi="Arial" w:cs="Arial"/>
              </w:rPr>
              <w:t xml:space="preserve">at all administrative functions are adhered to within the company’s finance policy.  </w:t>
            </w:r>
          </w:p>
          <w:p w14:paraId="233AD604" w14:textId="77777777" w:rsidR="00A02C96" w:rsidRDefault="00A02C96" w:rsidP="00A02C96">
            <w:pPr>
              <w:pStyle w:val="ListParagraph"/>
              <w:numPr>
                <w:ilvl w:val="0"/>
                <w:numId w:val="11"/>
              </w:numPr>
              <w:jc w:val="both"/>
              <w:rPr>
                <w:rFonts w:ascii="Arial" w:hAnsi="Arial" w:cs="Arial"/>
              </w:rPr>
            </w:pPr>
            <w:r w:rsidRPr="00A02C96">
              <w:rPr>
                <w:rFonts w:ascii="Arial" w:hAnsi="Arial" w:cs="Arial"/>
              </w:rPr>
              <w:t>Be available outside normal shift/rota hours on an exceptional basis to respond to emergencies.</w:t>
            </w:r>
          </w:p>
          <w:p w14:paraId="23312215" w14:textId="77777777" w:rsidR="00A02C96" w:rsidRPr="00A02C96" w:rsidRDefault="00A02C96" w:rsidP="00A02C96">
            <w:pPr>
              <w:pStyle w:val="BodyText"/>
              <w:numPr>
                <w:ilvl w:val="0"/>
                <w:numId w:val="12"/>
              </w:numPr>
              <w:jc w:val="both"/>
              <w:rPr>
                <w:rFonts w:cs="Arial"/>
                <w:szCs w:val="22"/>
              </w:rPr>
            </w:pPr>
            <w:r w:rsidRPr="00A02C96">
              <w:rPr>
                <w:rFonts w:cs="Arial"/>
                <w:szCs w:val="22"/>
              </w:rPr>
              <w:t xml:space="preserve">To </w:t>
            </w:r>
            <w:r>
              <w:rPr>
                <w:rFonts w:cs="Arial"/>
                <w:szCs w:val="22"/>
              </w:rPr>
              <w:t xml:space="preserve">undertake on-call duties on a rota basis. </w:t>
            </w:r>
          </w:p>
          <w:p w14:paraId="2EF5562C" w14:textId="77777777" w:rsidR="00A02C96" w:rsidRPr="00A02C96" w:rsidRDefault="00A02C96" w:rsidP="00A02C96">
            <w:pPr>
              <w:pStyle w:val="ListParagraph"/>
              <w:numPr>
                <w:ilvl w:val="0"/>
                <w:numId w:val="11"/>
              </w:numPr>
              <w:jc w:val="both"/>
              <w:rPr>
                <w:rFonts w:ascii="Arial" w:hAnsi="Arial" w:cs="Arial"/>
              </w:rPr>
            </w:pPr>
            <w:r w:rsidRPr="00A02C96">
              <w:rPr>
                <w:rFonts w:ascii="Arial" w:eastAsia="Times New Roman" w:hAnsi="Arial" w:cs="Arial"/>
                <w:lang w:eastAsia="en-GB"/>
              </w:rPr>
              <w:t>Responsibility for the day-to-day running of the service in the absence of the House Manager.</w:t>
            </w:r>
          </w:p>
          <w:p w14:paraId="14F7A7F5" w14:textId="77777777" w:rsidR="0071639C" w:rsidRPr="0071639C" w:rsidRDefault="00A02C96" w:rsidP="00A02C96">
            <w:pPr>
              <w:pStyle w:val="ListParagraph"/>
              <w:numPr>
                <w:ilvl w:val="0"/>
                <w:numId w:val="11"/>
              </w:numPr>
              <w:jc w:val="both"/>
              <w:rPr>
                <w:rFonts w:ascii="Arial" w:hAnsi="Arial" w:cs="Arial"/>
              </w:rPr>
            </w:pPr>
            <w:r>
              <w:rPr>
                <w:rFonts w:ascii="Arial" w:eastAsia="Times New Roman" w:hAnsi="Arial" w:cs="Arial"/>
                <w:lang w:eastAsia="en-GB"/>
              </w:rPr>
              <w:t>Undertake regular supervision sessions with Residential Child Care Practitioners</w:t>
            </w:r>
            <w:r w:rsidR="0071639C">
              <w:rPr>
                <w:rFonts w:ascii="Arial" w:eastAsia="Times New Roman" w:hAnsi="Arial" w:cs="Arial"/>
                <w:lang w:eastAsia="en-GB"/>
              </w:rPr>
              <w:t>.</w:t>
            </w:r>
          </w:p>
          <w:p w14:paraId="7BF330E6" w14:textId="77777777" w:rsidR="00A02C96" w:rsidRPr="0071639C" w:rsidRDefault="0071639C" w:rsidP="00A02C96">
            <w:pPr>
              <w:pStyle w:val="ListParagraph"/>
              <w:numPr>
                <w:ilvl w:val="0"/>
                <w:numId w:val="11"/>
              </w:numPr>
              <w:jc w:val="both"/>
              <w:rPr>
                <w:rFonts w:ascii="Arial" w:hAnsi="Arial" w:cs="Arial"/>
              </w:rPr>
            </w:pPr>
            <w:r w:rsidRPr="0071639C">
              <w:rPr>
                <w:rFonts w:ascii="Arial" w:hAnsi="Arial" w:cs="Arial"/>
              </w:rPr>
              <w:t>Act as an exemplary role model to all staff and young people with a focus on meeting SHANARRI indicators for young people.</w:t>
            </w:r>
            <w:r w:rsidRPr="0071639C">
              <w:rPr>
                <w:rFonts w:ascii="Arial" w:eastAsia="Times New Roman" w:hAnsi="Arial" w:cs="Arial"/>
                <w:lang w:eastAsia="en-GB"/>
              </w:rPr>
              <w:t xml:space="preserve">    </w:t>
            </w:r>
          </w:p>
          <w:p w14:paraId="3BA7F206" w14:textId="77777777" w:rsidR="0071639C" w:rsidRDefault="0071639C" w:rsidP="00A02C96">
            <w:pPr>
              <w:pStyle w:val="ListParagraph"/>
              <w:numPr>
                <w:ilvl w:val="0"/>
                <w:numId w:val="11"/>
              </w:numPr>
              <w:jc w:val="both"/>
              <w:rPr>
                <w:rFonts w:ascii="Arial" w:hAnsi="Arial" w:cs="Arial"/>
              </w:rPr>
            </w:pPr>
            <w:r w:rsidRPr="0071639C">
              <w:rPr>
                <w:rFonts w:ascii="Arial" w:hAnsi="Arial" w:cs="Arial"/>
              </w:rPr>
              <w:t>Maintain staff rota and ensure sufficient staff cover in line with registration requirements.</w:t>
            </w:r>
          </w:p>
          <w:p w14:paraId="34FC9D6F" w14:textId="77777777" w:rsidR="001A43C8" w:rsidRDefault="001A43C8" w:rsidP="00A02C96">
            <w:pPr>
              <w:pStyle w:val="ListParagraph"/>
              <w:numPr>
                <w:ilvl w:val="0"/>
                <w:numId w:val="11"/>
              </w:numPr>
              <w:jc w:val="both"/>
              <w:rPr>
                <w:rFonts w:ascii="Arial" w:hAnsi="Arial" w:cs="Arial"/>
              </w:rPr>
            </w:pPr>
            <w:r w:rsidRPr="001A43C8">
              <w:rPr>
                <w:rFonts w:ascii="Arial" w:hAnsi="Arial" w:cs="Arial"/>
              </w:rPr>
              <w:t>To provide support and direction to staff.</w:t>
            </w:r>
          </w:p>
          <w:p w14:paraId="5A306937" w14:textId="77777777" w:rsidR="001A43C8" w:rsidRDefault="001A43C8" w:rsidP="00A02C96">
            <w:pPr>
              <w:pStyle w:val="ListParagraph"/>
              <w:numPr>
                <w:ilvl w:val="0"/>
                <w:numId w:val="11"/>
              </w:numPr>
              <w:jc w:val="both"/>
              <w:rPr>
                <w:rFonts w:ascii="Arial" w:hAnsi="Arial" w:cs="Arial"/>
              </w:rPr>
            </w:pPr>
            <w:r w:rsidRPr="001A43C8">
              <w:rPr>
                <w:rFonts w:ascii="Arial" w:hAnsi="Arial" w:cs="Arial"/>
              </w:rPr>
              <w:t>Ensure the organisations policies and procedures are embedded into daily working practices.</w:t>
            </w:r>
          </w:p>
          <w:p w14:paraId="0E413E2C" w14:textId="77777777" w:rsidR="00D91B50" w:rsidRPr="001A43C8" w:rsidRDefault="00D91B50" w:rsidP="00D91B50">
            <w:pPr>
              <w:pStyle w:val="ListParagraph"/>
              <w:numPr>
                <w:ilvl w:val="0"/>
                <w:numId w:val="11"/>
              </w:numPr>
              <w:jc w:val="both"/>
              <w:rPr>
                <w:rFonts w:ascii="Arial" w:hAnsi="Arial" w:cs="Arial"/>
              </w:rPr>
            </w:pPr>
            <w:r>
              <w:rPr>
                <w:rFonts w:ascii="Arial" w:hAnsi="Arial" w:cs="Arial"/>
              </w:rPr>
              <w:t>Provide support and attend other services at times of crisis as required.</w:t>
            </w:r>
          </w:p>
        </w:tc>
      </w:tr>
      <w:tr w:rsidR="00147F9D" w:rsidRPr="005E5683" w14:paraId="64915926" w14:textId="77777777" w:rsidTr="00147F9D">
        <w:tc>
          <w:tcPr>
            <w:tcW w:w="2093" w:type="dxa"/>
          </w:tcPr>
          <w:p w14:paraId="6C95C9C9" w14:textId="77777777" w:rsidR="00147F9D" w:rsidRPr="005E5683" w:rsidRDefault="00147F9D" w:rsidP="00147F9D">
            <w:pPr>
              <w:rPr>
                <w:b/>
              </w:rPr>
            </w:pPr>
            <w:r w:rsidRPr="005E5683">
              <w:rPr>
                <w:b/>
              </w:rPr>
              <w:t>Young People</w:t>
            </w:r>
          </w:p>
          <w:p w14:paraId="496B1F6D" w14:textId="77777777" w:rsidR="00147F9D" w:rsidRPr="005E5683" w:rsidRDefault="00147F9D" w:rsidP="00147F9D">
            <w:pPr>
              <w:rPr>
                <w:b/>
              </w:rPr>
            </w:pPr>
            <w:r w:rsidRPr="005E5683">
              <w:rPr>
                <w:b/>
              </w:rPr>
              <w:t>Key Tasks</w:t>
            </w:r>
          </w:p>
        </w:tc>
        <w:tc>
          <w:tcPr>
            <w:tcW w:w="7149" w:type="dxa"/>
          </w:tcPr>
          <w:p w14:paraId="2DA178BB" w14:textId="77777777" w:rsidR="00343EC6" w:rsidRPr="00343EC6" w:rsidRDefault="00343EC6" w:rsidP="00343EC6">
            <w:pPr>
              <w:pStyle w:val="BodyText"/>
              <w:numPr>
                <w:ilvl w:val="0"/>
                <w:numId w:val="13"/>
              </w:numPr>
              <w:jc w:val="both"/>
              <w:rPr>
                <w:rFonts w:cs="Arial"/>
                <w:szCs w:val="22"/>
              </w:rPr>
            </w:pPr>
            <w:r w:rsidRPr="00343EC6">
              <w:rPr>
                <w:rFonts w:cs="Arial"/>
                <w:szCs w:val="22"/>
              </w:rPr>
              <w:t>Encourage and enable children/young people to participate in socially valued activities within the community.</w:t>
            </w:r>
          </w:p>
          <w:p w14:paraId="26A1797F" w14:textId="77777777" w:rsidR="003E3709" w:rsidRPr="00A02C96" w:rsidRDefault="00343EC6" w:rsidP="00343EC6">
            <w:pPr>
              <w:pStyle w:val="BodyText"/>
              <w:numPr>
                <w:ilvl w:val="0"/>
                <w:numId w:val="17"/>
              </w:numPr>
              <w:jc w:val="both"/>
              <w:rPr>
                <w:rFonts w:asciiTheme="minorHAnsi" w:hAnsiTheme="minorHAnsi"/>
                <w:szCs w:val="22"/>
              </w:rPr>
            </w:pPr>
            <w:r w:rsidRPr="00343EC6">
              <w:rPr>
                <w:rFonts w:cs="Arial"/>
                <w:szCs w:val="22"/>
              </w:rPr>
              <w:t>Ensure that areas of unmet need are recognised and reported to the House Manager</w:t>
            </w:r>
            <w:r w:rsidR="00A02C96">
              <w:rPr>
                <w:rFonts w:cs="Arial"/>
                <w:szCs w:val="22"/>
              </w:rPr>
              <w:t>.</w:t>
            </w:r>
          </w:p>
          <w:p w14:paraId="1BBED5A1" w14:textId="77777777" w:rsidR="00A02C96" w:rsidRPr="00765AB2" w:rsidRDefault="00A02C96" w:rsidP="00343EC6">
            <w:pPr>
              <w:pStyle w:val="BodyText"/>
              <w:numPr>
                <w:ilvl w:val="0"/>
                <w:numId w:val="17"/>
              </w:numPr>
              <w:jc w:val="both"/>
              <w:rPr>
                <w:rFonts w:asciiTheme="minorHAnsi" w:hAnsiTheme="minorHAnsi"/>
                <w:szCs w:val="22"/>
              </w:rPr>
            </w:pPr>
            <w:r w:rsidRPr="00765AB2">
              <w:rPr>
                <w:rFonts w:cs="Arial"/>
                <w:szCs w:val="22"/>
              </w:rPr>
              <w:lastRenderedPageBreak/>
              <w:t>Ensure all administration tasks including the maintenance of records and case files</w:t>
            </w:r>
            <w:r w:rsidR="00765AB2">
              <w:rPr>
                <w:rFonts w:cs="Arial"/>
                <w:szCs w:val="22"/>
              </w:rPr>
              <w:t>.</w:t>
            </w:r>
          </w:p>
          <w:p w14:paraId="031648D3" w14:textId="77777777" w:rsidR="0071639C" w:rsidRPr="0071639C" w:rsidRDefault="0071639C" w:rsidP="0071639C">
            <w:pPr>
              <w:pStyle w:val="BodyText"/>
              <w:numPr>
                <w:ilvl w:val="0"/>
                <w:numId w:val="17"/>
              </w:numPr>
              <w:jc w:val="both"/>
              <w:rPr>
                <w:rFonts w:asciiTheme="minorHAnsi" w:hAnsiTheme="minorHAnsi"/>
                <w:szCs w:val="22"/>
              </w:rPr>
            </w:pPr>
            <w:r w:rsidRPr="0071639C">
              <w:rPr>
                <w:rFonts w:cs="Arial"/>
                <w:szCs w:val="22"/>
              </w:rPr>
              <w:t>To</w:t>
            </w:r>
            <w:r>
              <w:rPr>
                <w:rFonts w:cs="Arial"/>
                <w:szCs w:val="22"/>
              </w:rPr>
              <w:t xml:space="preserve"> contribute to</w:t>
            </w:r>
            <w:r w:rsidRPr="0071639C">
              <w:rPr>
                <w:rFonts w:cs="Arial"/>
                <w:szCs w:val="22"/>
              </w:rPr>
              <w:t xml:space="preserve"> </w:t>
            </w:r>
            <w:r>
              <w:rPr>
                <w:rFonts w:cs="Arial"/>
                <w:szCs w:val="22"/>
              </w:rPr>
              <w:t>in-house care plan’s</w:t>
            </w:r>
            <w:r w:rsidRPr="0071639C">
              <w:rPr>
                <w:rFonts w:cs="Arial"/>
                <w:szCs w:val="22"/>
              </w:rPr>
              <w:t xml:space="preserve"> and adherence to the principles of GIRFEC</w:t>
            </w:r>
            <w:r>
              <w:rPr>
                <w:rFonts w:cs="Arial"/>
                <w:szCs w:val="22"/>
              </w:rPr>
              <w:t>.</w:t>
            </w:r>
          </w:p>
          <w:p w14:paraId="08F47722" w14:textId="77777777" w:rsidR="0071639C" w:rsidRPr="0071639C" w:rsidRDefault="0071639C" w:rsidP="0071639C">
            <w:pPr>
              <w:pStyle w:val="BodyText"/>
              <w:numPr>
                <w:ilvl w:val="0"/>
                <w:numId w:val="17"/>
              </w:numPr>
              <w:jc w:val="both"/>
              <w:rPr>
                <w:rFonts w:asciiTheme="minorHAnsi" w:hAnsiTheme="minorHAnsi"/>
                <w:szCs w:val="22"/>
              </w:rPr>
            </w:pPr>
            <w:r>
              <w:t>To ensure that care provided to each young person meets the aims and objectives of the young person’s Child’s Plan in all areas of their life.</w:t>
            </w:r>
          </w:p>
          <w:p w14:paraId="258B1AD6" w14:textId="77777777" w:rsidR="0071639C" w:rsidRPr="00765AB2" w:rsidRDefault="0071639C" w:rsidP="00765AB2">
            <w:pPr>
              <w:pStyle w:val="BodyText"/>
              <w:numPr>
                <w:ilvl w:val="0"/>
                <w:numId w:val="17"/>
              </w:numPr>
              <w:jc w:val="both"/>
              <w:rPr>
                <w:rFonts w:asciiTheme="minorHAnsi" w:hAnsiTheme="minorHAnsi"/>
                <w:szCs w:val="22"/>
              </w:rPr>
            </w:pPr>
            <w:r>
              <w:t>To promote, safeguard and protect the welfare of young people at all times.</w:t>
            </w:r>
          </w:p>
        </w:tc>
      </w:tr>
      <w:tr w:rsidR="00147F9D" w:rsidRPr="005E5683" w14:paraId="6F7EC312" w14:textId="77777777" w:rsidTr="00147F9D">
        <w:tc>
          <w:tcPr>
            <w:tcW w:w="2093" w:type="dxa"/>
          </w:tcPr>
          <w:p w14:paraId="3715FA75" w14:textId="77777777" w:rsidR="00147F9D" w:rsidRPr="005E5683" w:rsidRDefault="00147F9D" w:rsidP="00147F9D">
            <w:pPr>
              <w:rPr>
                <w:b/>
              </w:rPr>
            </w:pPr>
            <w:r w:rsidRPr="005E5683">
              <w:rPr>
                <w:b/>
              </w:rPr>
              <w:lastRenderedPageBreak/>
              <w:t>Programme Participation</w:t>
            </w:r>
          </w:p>
          <w:p w14:paraId="61362F05" w14:textId="77777777" w:rsidR="00147F9D" w:rsidRPr="005E5683" w:rsidRDefault="00147F9D" w:rsidP="00147F9D">
            <w:pPr>
              <w:rPr>
                <w:b/>
              </w:rPr>
            </w:pPr>
            <w:r w:rsidRPr="005E5683">
              <w:rPr>
                <w:b/>
              </w:rPr>
              <w:t>Key tasks</w:t>
            </w:r>
          </w:p>
        </w:tc>
        <w:tc>
          <w:tcPr>
            <w:tcW w:w="7149" w:type="dxa"/>
          </w:tcPr>
          <w:p w14:paraId="76B6CED2" w14:textId="77777777" w:rsidR="003E3709" w:rsidRDefault="00343EC6" w:rsidP="00422869">
            <w:pPr>
              <w:pStyle w:val="Default"/>
              <w:numPr>
                <w:ilvl w:val="0"/>
                <w:numId w:val="4"/>
              </w:numPr>
              <w:jc w:val="both"/>
              <w:rPr>
                <w:sz w:val="22"/>
                <w:szCs w:val="22"/>
              </w:rPr>
            </w:pPr>
            <w:r w:rsidRPr="00343EC6">
              <w:rPr>
                <w:sz w:val="22"/>
                <w:szCs w:val="22"/>
              </w:rPr>
              <w:t>Impress upon children and young people resident in the house the importance of good relations with the local community.</w:t>
            </w:r>
          </w:p>
          <w:p w14:paraId="5E293FBB" w14:textId="77777777" w:rsidR="00343EC6" w:rsidRPr="00343EC6" w:rsidRDefault="00D91B50" w:rsidP="00422869">
            <w:pPr>
              <w:pStyle w:val="Default"/>
              <w:numPr>
                <w:ilvl w:val="0"/>
                <w:numId w:val="4"/>
              </w:numPr>
              <w:jc w:val="both"/>
              <w:rPr>
                <w:sz w:val="22"/>
                <w:szCs w:val="22"/>
              </w:rPr>
            </w:pPr>
            <w:r>
              <w:rPr>
                <w:sz w:val="22"/>
                <w:szCs w:val="22"/>
              </w:rPr>
              <w:t xml:space="preserve">To take the lead in identifying innovative approaches aimed at improving the wellbeing of our children and young people.  </w:t>
            </w:r>
          </w:p>
        </w:tc>
      </w:tr>
      <w:tr w:rsidR="00147F9D" w:rsidRPr="005E5683" w14:paraId="6BCBC43B" w14:textId="77777777" w:rsidTr="00147F9D">
        <w:tc>
          <w:tcPr>
            <w:tcW w:w="2093" w:type="dxa"/>
          </w:tcPr>
          <w:p w14:paraId="6D0E7715" w14:textId="77777777" w:rsidR="00147F9D" w:rsidRPr="005E5683" w:rsidRDefault="00CB1C28" w:rsidP="00147F9D">
            <w:pPr>
              <w:rPr>
                <w:b/>
              </w:rPr>
            </w:pPr>
            <w:r w:rsidRPr="005E5683">
              <w:rPr>
                <w:b/>
              </w:rPr>
              <w:t>Education</w:t>
            </w:r>
          </w:p>
          <w:p w14:paraId="5EFB500C" w14:textId="77777777" w:rsidR="00CB1C28" w:rsidRPr="005E5683" w:rsidRDefault="00CB1C28" w:rsidP="00147F9D">
            <w:pPr>
              <w:rPr>
                <w:b/>
              </w:rPr>
            </w:pPr>
            <w:r w:rsidRPr="005E5683">
              <w:rPr>
                <w:b/>
              </w:rPr>
              <w:t>Key Tasks</w:t>
            </w:r>
          </w:p>
        </w:tc>
        <w:tc>
          <w:tcPr>
            <w:tcW w:w="7149" w:type="dxa"/>
          </w:tcPr>
          <w:p w14:paraId="6A3ABA18" w14:textId="77777777" w:rsidR="00F4764E" w:rsidRDefault="00343EC6" w:rsidP="00765AB2">
            <w:pPr>
              <w:pStyle w:val="BodyText"/>
              <w:numPr>
                <w:ilvl w:val="0"/>
                <w:numId w:val="12"/>
              </w:numPr>
              <w:jc w:val="both"/>
              <w:rPr>
                <w:rFonts w:cs="Arial"/>
                <w:szCs w:val="22"/>
              </w:rPr>
            </w:pPr>
            <w:r w:rsidRPr="00343EC6">
              <w:rPr>
                <w:rFonts w:cs="Arial"/>
                <w:szCs w:val="22"/>
              </w:rPr>
              <w:t>Make every effort to ensure that children and young people attend educational facilities made available to them and to advocate on their behalf where such facilities have either not been made available or withdrawn.</w:t>
            </w:r>
          </w:p>
          <w:p w14:paraId="6A020D79" w14:textId="77777777" w:rsidR="00D91B50" w:rsidRPr="00765AB2" w:rsidRDefault="00D91B50" w:rsidP="00765AB2">
            <w:pPr>
              <w:pStyle w:val="BodyText"/>
              <w:numPr>
                <w:ilvl w:val="0"/>
                <w:numId w:val="12"/>
              </w:numPr>
              <w:jc w:val="both"/>
              <w:rPr>
                <w:rFonts w:cs="Arial"/>
                <w:szCs w:val="22"/>
              </w:rPr>
            </w:pPr>
            <w:r w:rsidRPr="005E5683">
              <w:rPr>
                <w:rFonts w:cs="Arial"/>
              </w:rPr>
              <w:t xml:space="preserve">Support for the Alternative Curriculum and Curriculum Enrichment.  </w:t>
            </w:r>
          </w:p>
        </w:tc>
      </w:tr>
      <w:tr w:rsidR="00CB1C28" w:rsidRPr="005E5683" w14:paraId="361F54C2" w14:textId="77777777" w:rsidTr="00147F9D">
        <w:tc>
          <w:tcPr>
            <w:tcW w:w="2093" w:type="dxa"/>
          </w:tcPr>
          <w:p w14:paraId="0333ED25" w14:textId="77777777" w:rsidR="00CB1C28" w:rsidRPr="005E5683" w:rsidRDefault="00CB1C28" w:rsidP="00147F9D">
            <w:pPr>
              <w:rPr>
                <w:b/>
              </w:rPr>
            </w:pPr>
            <w:r w:rsidRPr="005E5683">
              <w:rPr>
                <w:b/>
              </w:rPr>
              <w:t>Report Writing</w:t>
            </w:r>
          </w:p>
          <w:p w14:paraId="7A1D5285" w14:textId="77777777" w:rsidR="00CB1C28" w:rsidRPr="005E5683" w:rsidRDefault="00CB1C28" w:rsidP="00147F9D">
            <w:pPr>
              <w:rPr>
                <w:b/>
              </w:rPr>
            </w:pPr>
            <w:r w:rsidRPr="005E5683">
              <w:rPr>
                <w:b/>
              </w:rPr>
              <w:t>Tasks</w:t>
            </w:r>
          </w:p>
        </w:tc>
        <w:tc>
          <w:tcPr>
            <w:tcW w:w="7149" w:type="dxa"/>
          </w:tcPr>
          <w:p w14:paraId="51F3AD5B" w14:textId="77777777" w:rsidR="009948BC" w:rsidRPr="00765AB2" w:rsidRDefault="0071639C" w:rsidP="0071639C">
            <w:pPr>
              <w:pStyle w:val="BodyText"/>
              <w:numPr>
                <w:ilvl w:val="0"/>
                <w:numId w:val="17"/>
              </w:numPr>
              <w:jc w:val="both"/>
              <w:rPr>
                <w:rFonts w:asciiTheme="minorHAnsi" w:hAnsiTheme="minorHAnsi"/>
                <w:szCs w:val="22"/>
              </w:rPr>
            </w:pPr>
            <w:r w:rsidRPr="0071639C">
              <w:rPr>
                <w:rFonts w:cs="Arial"/>
                <w:szCs w:val="22"/>
              </w:rPr>
              <w:t>To contribute to in-house care plan’s and adherence to the principles of GIRFEC</w:t>
            </w:r>
            <w:r w:rsidR="00765AB2">
              <w:rPr>
                <w:rFonts w:cs="Arial"/>
                <w:szCs w:val="22"/>
              </w:rPr>
              <w:t>.</w:t>
            </w:r>
          </w:p>
          <w:p w14:paraId="0C4E6257" w14:textId="77777777" w:rsidR="00765AB2" w:rsidRPr="0071639C" w:rsidRDefault="00765AB2" w:rsidP="0071639C">
            <w:pPr>
              <w:pStyle w:val="BodyText"/>
              <w:numPr>
                <w:ilvl w:val="0"/>
                <w:numId w:val="17"/>
              </w:numPr>
              <w:jc w:val="both"/>
              <w:rPr>
                <w:rFonts w:asciiTheme="minorHAnsi" w:hAnsiTheme="minorHAnsi"/>
                <w:szCs w:val="22"/>
              </w:rPr>
            </w:pPr>
            <w:r>
              <w:rPr>
                <w:rFonts w:cs="Arial"/>
                <w:szCs w:val="22"/>
              </w:rPr>
              <w:t xml:space="preserve">Contribute to monthly reports for young people. </w:t>
            </w:r>
          </w:p>
        </w:tc>
      </w:tr>
      <w:tr w:rsidR="00CB1C28" w:rsidRPr="005E5683" w14:paraId="19C69900" w14:textId="77777777" w:rsidTr="00147F9D">
        <w:tc>
          <w:tcPr>
            <w:tcW w:w="2093" w:type="dxa"/>
          </w:tcPr>
          <w:p w14:paraId="6B03764F" w14:textId="77777777" w:rsidR="00CB1C28" w:rsidRPr="005E5683" w:rsidRDefault="00CB1C28" w:rsidP="00147F9D">
            <w:pPr>
              <w:rPr>
                <w:b/>
              </w:rPr>
            </w:pPr>
            <w:r w:rsidRPr="005E5683">
              <w:rPr>
                <w:b/>
              </w:rPr>
              <w:t>Liaison</w:t>
            </w:r>
          </w:p>
          <w:p w14:paraId="7EDE9AC0" w14:textId="77777777" w:rsidR="00CB1C28" w:rsidRPr="005E5683" w:rsidRDefault="00CB1C28" w:rsidP="00147F9D">
            <w:pPr>
              <w:rPr>
                <w:b/>
              </w:rPr>
            </w:pPr>
            <w:r w:rsidRPr="005E5683">
              <w:rPr>
                <w:b/>
              </w:rPr>
              <w:t>Key Tasks</w:t>
            </w:r>
          </w:p>
        </w:tc>
        <w:tc>
          <w:tcPr>
            <w:tcW w:w="7149" w:type="dxa"/>
          </w:tcPr>
          <w:p w14:paraId="3CE3A0E0" w14:textId="77777777" w:rsidR="00343EC6" w:rsidRDefault="00343EC6" w:rsidP="00343EC6">
            <w:pPr>
              <w:pStyle w:val="Default"/>
              <w:numPr>
                <w:ilvl w:val="0"/>
                <w:numId w:val="4"/>
              </w:numPr>
              <w:jc w:val="both"/>
              <w:rPr>
                <w:sz w:val="22"/>
                <w:szCs w:val="22"/>
              </w:rPr>
            </w:pPr>
            <w:r w:rsidRPr="00343EC6">
              <w:rPr>
                <w:sz w:val="22"/>
                <w:szCs w:val="22"/>
              </w:rPr>
              <w:t>Encourage good communication and a co-operative approach between staff and c</w:t>
            </w:r>
            <w:r>
              <w:rPr>
                <w:sz w:val="22"/>
                <w:szCs w:val="22"/>
              </w:rPr>
              <w:t>hildren/young people in the service</w:t>
            </w:r>
            <w:r w:rsidRPr="00343EC6">
              <w:rPr>
                <w:sz w:val="22"/>
                <w:szCs w:val="22"/>
              </w:rPr>
              <w:t xml:space="preserve"> and to work with parents and other significant adults</w:t>
            </w:r>
            <w:r>
              <w:rPr>
                <w:sz w:val="22"/>
                <w:szCs w:val="22"/>
              </w:rPr>
              <w:t>.</w:t>
            </w:r>
          </w:p>
          <w:p w14:paraId="039F8539" w14:textId="77777777" w:rsidR="00343EC6" w:rsidRPr="00765AB2" w:rsidRDefault="00343EC6" w:rsidP="00765AB2">
            <w:pPr>
              <w:pStyle w:val="Default"/>
              <w:numPr>
                <w:ilvl w:val="0"/>
                <w:numId w:val="4"/>
              </w:numPr>
              <w:jc w:val="both"/>
              <w:rPr>
                <w:sz w:val="22"/>
                <w:szCs w:val="22"/>
              </w:rPr>
            </w:pPr>
            <w:r w:rsidRPr="00343EC6">
              <w:rPr>
                <w:sz w:val="22"/>
                <w:szCs w:val="22"/>
              </w:rPr>
              <w:t xml:space="preserve">Assist the House Manager in setting up and maintaining good processes of communication with the local community and other agencies. </w:t>
            </w:r>
          </w:p>
        </w:tc>
      </w:tr>
      <w:tr w:rsidR="00422553" w:rsidRPr="005E5683" w14:paraId="5AEA6EB4" w14:textId="77777777" w:rsidTr="009948BC">
        <w:trPr>
          <w:trHeight w:val="1451"/>
        </w:trPr>
        <w:tc>
          <w:tcPr>
            <w:tcW w:w="2093" w:type="dxa"/>
          </w:tcPr>
          <w:p w14:paraId="72E85ECD" w14:textId="77777777" w:rsidR="00422553" w:rsidRPr="005E5683" w:rsidRDefault="00422553" w:rsidP="00147F9D">
            <w:pPr>
              <w:rPr>
                <w:b/>
              </w:rPr>
            </w:pPr>
            <w:r w:rsidRPr="005E5683">
              <w:rPr>
                <w:b/>
              </w:rPr>
              <w:t xml:space="preserve">Other </w:t>
            </w:r>
          </w:p>
          <w:p w14:paraId="5789DB74" w14:textId="77777777" w:rsidR="00422553" w:rsidRPr="005E5683" w:rsidRDefault="00422553" w:rsidP="00147F9D">
            <w:pPr>
              <w:rPr>
                <w:b/>
              </w:rPr>
            </w:pPr>
            <w:r w:rsidRPr="005E5683">
              <w:rPr>
                <w:b/>
              </w:rPr>
              <w:t>Key Tasks</w:t>
            </w:r>
          </w:p>
        </w:tc>
        <w:tc>
          <w:tcPr>
            <w:tcW w:w="7149" w:type="dxa"/>
          </w:tcPr>
          <w:p w14:paraId="5EB4CA14" w14:textId="77777777" w:rsidR="00343EC6" w:rsidRDefault="00343EC6" w:rsidP="00343EC6">
            <w:pPr>
              <w:pStyle w:val="BodyText"/>
              <w:numPr>
                <w:ilvl w:val="0"/>
                <w:numId w:val="16"/>
              </w:numPr>
              <w:jc w:val="both"/>
              <w:rPr>
                <w:rFonts w:cs="Arial"/>
                <w:szCs w:val="22"/>
              </w:rPr>
            </w:pPr>
            <w:r w:rsidRPr="00343EC6">
              <w:rPr>
                <w:rFonts w:cs="Arial"/>
                <w:szCs w:val="22"/>
              </w:rPr>
              <w:t>Ensure the safety of all children/young people, staff and visitors and in the house.</w:t>
            </w:r>
          </w:p>
          <w:p w14:paraId="58B95268" w14:textId="77777777" w:rsidR="00A02C96" w:rsidRPr="00A02C96" w:rsidRDefault="00A02C96" w:rsidP="00A02C96">
            <w:pPr>
              <w:pStyle w:val="BodyText"/>
              <w:numPr>
                <w:ilvl w:val="0"/>
                <w:numId w:val="12"/>
              </w:numPr>
              <w:jc w:val="both"/>
              <w:rPr>
                <w:rFonts w:cs="Arial"/>
                <w:szCs w:val="22"/>
              </w:rPr>
            </w:pPr>
            <w:r w:rsidRPr="00A02C96">
              <w:rPr>
                <w:rFonts w:cs="Arial"/>
                <w:szCs w:val="22"/>
              </w:rPr>
              <w:t>Take responsibility for your own and others training needs, particularly in relation to SSSC registration requirements.</w:t>
            </w:r>
          </w:p>
          <w:p w14:paraId="589B4442" w14:textId="77777777" w:rsidR="00A02C96" w:rsidRDefault="00A02C96" w:rsidP="00343EC6">
            <w:pPr>
              <w:pStyle w:val="BodyText"/>
              <w:numPr>
                <w:ilvl w:val="0"/>
                <w:numId w:val="16"/>
              </w:numPr>
              <w:jc w:val="both"/>
              <w:rPr>
                <w:rFonts w:cs="Arial"/>
                <w:szCs w:val="22"/>
              </w:rPr>
            </w:pPr>
            <w:r w:rsidRPr="00A02C96">
              <w:rPr>
                <w:rFonts w:cs="Arial"/>
                <w:szCs w:val="22"/>
              </w:rPr>
              <w:t>Undertake such other appropriate duties as the House Manager shall determine</w:t>
            </w:r>
            <w:r>
              <w:rPr>
                <w:rFonts w:cs="Arial"/>
                <w:szCs w:val="22"/>
              </w:rPr>
              <w:t>.</w:t>
            </w:r>
          </w:p>
          <w:p w14:paraId="57968811" w14:textId="77777777" w:rsidR="00D91B50" w:rsidRPr="00D91B50" w:rsidRDefault="00D91B50" w:rsidP="00D91B50">
            <w:pPr>
              <w:pStyle w:val="Default"/>
              <w:numPr>
                <w:ilvl w:val="0"/>
                <w:numId w:val="4"/>
              </w:numPr>
              <w:jc w:val="both"/>
              <w:rPr>
                <w:sz w:val="22"/>
                <w:szCs w:val="22"/>
              </w:rPr>
            </w:pPr>
            <w:r>
              <w:rPr>
                <w:sz w:val="22"/>
                <w:szCs w:val="22"/>
              </w:rPr>
              <w:t>Adherence to the companies Time and Attendance system</w:t>
            </w:r>
          </w:p>
          <w:p w14:paraId="44EEEA30" w14:textId="77777777" w:rsidR="00A02C96" w:rsidRPr="00A02C96" w:rsidRDefault="00A02C96" w:rsidP="00A02C96">
            <w:pPr>
              <w:pStyle w:val="BodyText"/>
              <w:numPr>
                <w:ilvl w:val="0"/>
                <w:numId w:val="12"/>
              </w:numPr>
              <w:jc w:val="both"/>
              <w:rPr>
                <w:rFonts w:cs="Arial"/>
                <w:szCs w:val="22"/>
              </w:rPr>
            </w:pPr>
            <w:r w:rsidRPr="00A02C96">
              <w:rPr>
                <w:rFonts w:cs="Arial"/>
                <w:szCs w:val="22"/>
              </w:rPr>
              <w:t>Attend monthly team meetings</w:t>
            </w:r>
            <w:r>
              <w:rPr>
                <w:rFonts w:cs="Arial"/>
                <w:szCs w:val="22"/>
              </w:rPr>
              <w:t>.</w:t>
            </w:r>
          </w:p>
          <w:p w14:paraId="1C9B1080" w14:textId="77777777" w:rsidR="00A02C96" w:rsidRPr="00A02C96" w:rsidRDefault="00A02C96" w:rsidP="00A02C96">
            <w:pPr>
              <w:pStyle w:val="BodyText"/>
              <w:numPr>
                <w:ilvl w:val="0"/>
                <w:numId w:val="12"/>
              </w:numPr>
              <w:jc w:val="both"/>
              <w:rPr>
                <w:rFonts w:cs="Arial"/>
                <w:szCs w:val="22"/>
              </w:rPr>
            </w:pPr>
            <w:r w:rsidRPr="00A02C96">
              <w:rPr>
                <w:rFonts w:cs="Arial"/>
                <w:szCs w:val="22"/>
              </w:rPr>
              <w:t>Attend monthly CALM refreshers</w:t>
            </w:r>
            <w:r>
              <w:rPr>
                <w:rFonts w:cs="Arial"/>
                <w:szCs w:val="22"/>
              </w:rPr>
              <w:t>.</w:t>
            </w:r>
            <w:r w:rsidRPr="00A02C96">
              <w:rPr>
                <w:rFonts w:cs="Arial"/>
                <w:szCs w:val="22"/>
              </w:rPr>
              <w:t xml:space="preserve">  </w:t>
            </w:r>
          </w:p>
          <w:p w14:paraId="03D4C8E8" w14:textId="77777777" w:rsidR="00F4764E" w:rsidRPr="001A43C8" w:rsidRDefault="001A43C8" w:rsidP="001A43C8">
            <w:pPr>
              <w:pStyle w:val="BodyText"/>
              <w:numPr>
                <w:ilvl w:val="0"/>
                <w:numId w:val="16"/>
              </w:numPr>
              <w:jc w:val="both"/>
              <w:rPr>
                <w:szCs w:val="22"/>
              </w:rPr>
            </w:pPr>
            <w:r>
              <w:t xml:space="preserve">A willingness to work towards and completion of SVQ 4. </w:t>
            </w:r>
          </w:p>
          <w:p w14:paraId="152C2DEC" w14:textId="77777777" w:rsidR="001A43C8" w:rsidRPr="005E5683" w:rsidRDefault="001A43C8" w:rsidP="001A43C8">
            <w:pPr>
              <w:pStyle w:val="BodyText"/>
              <w:numPr>
                <w:ilvl w:val="0"/>
                <w:numId w:val="16"/>
              </w:numPr>
              <w:jc w:val="both"/>
              <w:rPr>
                <w:szCs w:val="22"/>
              </w:rPr>
            </w:pPr>
            <w:r>
              <w:t>In compliance with the Health &amp; Safety at Work Act 1974 and the statutory duty of care for personal safety; ensure that a proactive role towards the management of risk is adopted, taking appropriate actions when required such as; reporting all incidents, near misses and hazards.</w:t>
            </w:r>
          </w:p>
        </w:tc>
      </w:tr>
    </w:tbl>
    <w:p w14:paraId="6EA5E387" w14:textId="77777777" w:rsidR="00147F9D" w:rsidRPr="005E5683" w:rsidRDefault="00147F9D" w:rsidP="00147F9D">
      <w:pPr>
        <w:spacing w:after="0" w:line="240" w:lineRule="auto"/>
        <w:rPr>
          <w:b/>
        </w:rPr>
      </w:pPr>
    </w:p>
    <w:sectPr w:rsidR="00147F9D" w:rsidRPr="005E5683" w:rsidSect="00CB2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871"/>
    <w:multiLevelType w:val="hybridMultilevel"/>
    <w:tmpl w:val="A13C182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E6391"/>
    <w:multiLevelType w:val="hybridMultilevel"/>
    <w:tmpl w:val="AAE81D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A446B"/>
    <w:multiLevelType w:val="hybridMultilevel"/>
    <w:tmpl w:val="65E4376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86C79"/>
    <w:multiLevelType w:val="hybridMultilevel"/>
    <w:tmpl w:val="D85258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60DA7"/>
    <w:multiLevelType w:val="multilevel"/>
    <w:tmpl w:val="882A555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95B5C"/>
    <w:multiLevelType w:val="hybridMultilevel"/>
    <w:tmpl w:val="1882B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51483A"/>
    <w:multiLevelType w:val="hybridMultilevel"/>
    <w:tmpl w:val="75C802E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151C4"/>
    <w:multiLevelType w:val="hybridMultilevel"/>
    <w:tmpl w:val="45ECC8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241340"/>
    <w:multiLevelType w:val="hybridMultilevel"/>
    <w:tmpl w:val="63B6976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952AB3"/>
    <w:multiLevelType w:val="hybridMultilevel"/>
    <w:tmpl w:val="87DCA5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A5EC3"/>
    <w:multiLevelType w:val="hybridMultilevel"/>
    <w:tmpl w:val="2E7E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114A55"/>
    <w:multiLevelType w:val="multilevel"/>
    <w:tmpl w:val="B34C056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C26AA7"/>
    <w:multiLevelType w:val="hybridMultilevel"/>
    <w:tmpl w:val="9C5AC454"/>
    <w:lvl w:ilvl="0" w:tplc="08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430CAC"/>
    <w:multiLevelType w:val="multilevel"/>
    <w:tmpl w:val="882A555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0150AF"/>
    <w:multiLevelType w:val="hybridMultilevel"/>
    <w:tmpl w:val="08DC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055897"/>
    <w:multiLevelType w:val="multilevel"/>
    <w:tmpl w:val="C9F44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2C2EEC"/>
    <w:multiLevelType w:val="hybridMultilevel"/>
    <w:tmpl w:val="D00E3A9A"/>
    <w:lvl w:ilvl="0" w:tplc="08090009">
      <w:start w:val="1"/>
      <w:numFmt w:val="bullet"/>
      <w:lvlText w:val=""/>
      <w:lvlJc w:val="left"/>
      <w:pPr>
        <w:ind w:left="720" w:hanging="360"/>
      </w:pPr>
      <w:rPr>
        <w:rFonts w:ascii="Wingdings" w:hAnsi="Wingdings" w:hint="default"/>
      </w:rPr>
    </w:lvl>
    <w:lvl w:ilvl="1" w:tplc="F5BCE8F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6"/>
  </w:num>
  <w:num w:numId="4">
    <w:abstractNumId w:val="6"/>
  </w:num>
  <w:num w:numId="5">
    <w:abstractNumId w:val="14"/>
  </w:num>
  <w:num w:numId="6">
    <w:abstractNumId w:val="8"/>
  </w:num>
  <w:num w:numId="7">
    <w:abstractNumId w:val="0"/>
  </w:num>
  <w:num w:numId="8">
    <w:abstractNumId w:val="1"/>
  </w:num>
  <w:num w:numId="9">
    <w:abstractNumId w:val="5"/>
  </w:num>
  <w:num w:numId="10">
    <w:abstractNumId w:val="12"/>
  </w:num>
  <w:num w:numId="11">
    <w:abstractNumId w:val="3"/>
  </w:num>
  <w:num w:numId="12">
    <w:abstractNumId w:val="4"/>
  </w:num>
  <w:num w:numId="13">
    <w:abstractNumId w:val="7"/>
  </w:num>
  <w:num w:numId="14">
    <w:abstractNumId w:val="11"/>
  </w:num>
  <w:num w:numId="15">
    <w:abstractNumId w:val="15"/>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9D"/>
    <w:rsid w:val="000579D0"/>
    <w:rsid w:val="0006140D"/>
    <w:rsid w:val="00147F9D"/>
    <w:rsid w:val="001A43C8"/>
    <w:rsid w:val="00211C4F"/>
    <w:rsid w:val="00290993"/>
    <w:rsid w:val="002B5E6C"/>
    <w:rsid w:val="002C76C7"/>
    <w:rsid w:val="00343EC6"/>
    <w:rsid w:val="00346C74"/>
    <w:rsid w:val="003E3709"/>
    <w:rsid w:val="00422553"/>
    <w:rsid w:val="00422869"/>
    <w:rsid w:val="005E5683"/>
    <w:rsid w:val="00617A3F"/>
    <w:rsid w:val="006358BE"/>
    <w:rsid w:val="0071639C"/>
    <w:rsid w:val="00765AB2"/>
    <w:rsid w:val="00784312"/>
    <w:rsid w:val="008258B9"/>
    <w:rsid w:val="009374A0"/>
    <w:rsid w:val="00980B43"/>
    <w:rsid w:val="00984470"/>
    <w:rsid w:val="009948BC"/>
    <w:rsid w:val="009C341C"/>
    <w:rsid w:val="00A02C96"/>
    <w:rsid w:val="00AC5A25"/>
    <w:rsid w:val="00BA787D"/>
    <w:rsid w:val="00BB4454"/>
    <w:rsid w:val="00BB573D"/>
    <w:rsid w:val="00C05564"/>
    <w:rsid w:val="00C35071"/>
    <w:rsid w:val="00CB1C28"/>
    <w:rsid w:val="00CB2C51"/>
    <w:rsid w:val="00D91B50"/>
    <w:rsid w:val="00F4764E"/>
    <w:rsid w:val="00F82E14"/>
    <w:rsid w:val="00FB1E19"/>
    <w:rsid w:val="00FE6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4E924"/>
  <w15:docId w15:val="{F67F1E12-1AE1-49AC-BF3E-8E12562F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7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F9D"/>
    <w:rPr>
      <w:rFonts w:ascii="Tahoma" w:hAnsi="Tahoma" w:cs="Tahoma"/>
      <w:sz w:val="16"/>
      <w:szCs w:val="16"/>
    </w:rPr>
  </w:style>
  <w:style w:type="paragraph" w:styleId="ListParagraph">
    <w:name w:val="List Paragraph"/>
    <w:basedOn w:val="Normal"/>
    <w:uiPriority w:val="34"/>
    <w:qFormat/>
    <w:rsid w:val="00147F9D"/>
    <w:pPr>
      <w:ind w:left="720"/>
      <w:contextualSpacing/>
    </w:pPr>
  </w:style>
  <w:style w:type="table" w:styleId="TableGrid">
    <w:name w:val="Table Grid"/>
    <w:basedOn w:val="TableNormal"/>
    <w:uiPriority w:val="59"/>
    <w:rsid w:val="00147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7F9D"/>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346C74"/>
    <w:pPr>
      <w:spacing w:after="0" w:line="240" w:lineRule="auto"/>
    </w:pPr>
    <w:rPr>
      <w:rFonts w:ascii="Times New Roman" w:eastAsia="Times New Roman" w:hAnsi="Times New Roman" w:cs="Times New Roman"/>
      <w:color w:val="000000"/>
      <w:sz w:val="24"/>
      <w:lang w:eastAsia="en-GB"/>
    </w:rPr>
  </w:style>
  <w:style w:type="paragraph" w:styleId="BodyText">
    <w:name w:val="Body Text"/>
    <w:basedOn w:val="Normal"/>
    <w:link w:val="BodyTextChar"/>
    <w:semiHidden/>
    <w:rsid w:val="00343EC6"/>
    <w:pPr>
      <w:spacing w:after="0" w:line="240" w:lineRule="auto"/>
    </w:pPr>
    <w:rPr>
      <w:rFonts w:ascii="Arial" w:eastAsia="Times New Roman" w:hAnsi="Arial" w:cs="Times New Roman"/>
      <w:szCs w:val="20"/>
      <w:lang w:eastAsia="en-GB"/>
    </w:rPr>
  </w:style>
  <w:style w:type="character" w:customStyle="1" w:styleId="BodyTextChar">
    <w:name w:val="Body Text Char"/>
    <w:basedOn w:val="DefaultParagraphFont"/>
    <w:link w:val="BodyText"/>
    <w:semiHidden/>
    <w:rsid w:val="00343EC6"/>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CF1213.DE43D62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dc:creator>
  <cp:lastModifiedBy>Carl Taylor</cp:lastModifiedBy>
  <cp:revision>2</cp:revision>
  <cp:lastPrinted>2018-01-18T16:26:00Z</cp:lastPrinted>
  <dcterms:created xsi:type="dcterms:W3CDTF">2025-09-04T11:46:00Z</dcterms:created>
  <dcterms:modified xsi:type="dcterms:W3CDTF">2025-09-04T11:46:00Z</dcterms:modified>
</cp:coreProperties>
</file>